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9A0" w:rsidRPr="00C658CE" w:rsidRDefault="00D27B74" w:rsidP="00C658CE">
      <w:pPr>
        <w:rPr>
          <w:u w:val="single"/>
        </w:rPr>
      </w:pPr>
      <w:r>
        <w:rPr>
          <w:u w:val="single"/>
        </w:rPr>
        <w:t>Creating Users and Roles</w:t>
      </w:r>
    </w:p>
    <w:p w:rsidR="00C658CE" w:rsidRDefault="00C658CE" w:rsidP="00C658CE"/>
    <w:p w:rsidR="002373D3" w:rsidRDefault="00835A19" w:rsidP="00835A19">
      <w:pPr>
        <w:pStyle w:val="ListParagraph"/>
        <w:numPr>
          <w:ilvl w:val="0"/>
          <w:numId w:val="2"/>
        </w:numPr>
      </w:pPr>
      <w:r>
        <w:t>Login to your supplier account at supplier.ariba.com</w:t>
      </w:r>
    </w:p>
    <w:p w:rsidR="00DC4A94" w:rsidRDefault="00DC4A94" w:rsidP="00DC4A94">
      <w:pPr>
        <w:pStyle w:val="ListParagraph"/>
        <w:numPr>
          <w:ilvl w:val="0"/>
          <w:numId w:val="2"/>
        </w:numPr>
      </w:pPr>
      <w:r>
        <w:t>Click initials in top right hand corner of homepage and click settings:</w:t>
      </w:r>
    </w:p>
    <w:p w:rsidR="002373D3" w:rsidRDefault="0030124F" w:rsidP="00DC4A94">
      <w:pPr>
        <w:pStyle w:val="ListParagraph"/>
      </w:pPr>
      <w:r>
        <w:rPr>
          <w:noProof/>
        </w:rPr>
        <w:drawing>
          <wp:inline distT="0" distB="0" distL="0" distR="0" wp14:anchorId="6D2495F0" wp14:editId="2F991193">
            <wp:extent cx="1301176" cy="2275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7189" cy="230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24F" w:rsidRDefault="0030124F" w:rsidP="00DC4A94">
      <w:pPr>
        <w:pStyle w:val="ListParagraph"/>
      </w:pPr>
    </w:p>
    <w:p w:rsidR="0030124F" w:rsidRDefault="00170D38" w:rsidP="0030124F">
      <w:pPr>
        <w:pStyle w:val="ListParagraph"/>
        <w:numPr>
          <w:ilvl w:val="0"/>
          <w:numId w:val="2"/>
        </w:numPr>
      </w:pPr>
      <w:r>
        <w:t>Select “Users”:</w:t>
      </w:r>
    </w:p>
    <w:p w:rsidR="00170D38" w:rsidRDefault="0043192D" w:rsidP="00170D38">
      <w:pPr>
        <w:pStyle w:val="ListParagraph"/>
      </w:pPr>
      <w:r>
        <w:rPr>
          <w:noProof/>
        </w:rPr>
        <w:drawing>
          <wp:inline distT="0" distB="0" distL="0" distR="0" wp14:anchorId="460D904F" wp14:editId="1343B354">
            <wp:extent cx="1937715" cy="1997130"/>
            <wp:effectExtent l="0" t="0" r="571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3333" cy="201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92D" w:rsidRDefault="0043192D" w:rsidP="00170D38">
      <w:pPr>
        <w:pStyle w:val="ListParagraph"/>
      </w:pPr>
    </w:p>
    <w:p w:rsidR="0043192D" w:rsidRDefault="000542BD" w:rsidP="0043192D">
      <w:pPr>
        <w:pStyle w:val="ListParagraph"/>
        <w:numPr>
          <w:ilvl w:val="0"/>
          <w:numId w:val="2"/>
        </w:numPr>
      </w:pPr>
      <w:r>
        <w:t xml:space="preserve">This will bring you to the </w:t>
      </w:r>
      <w:r w:rsidR="000920F6">
        <w:t>“Manage Roles” sub tab.</w:t>
      </w:r>
      <w:r w:rsidR="00873846">
        <w:t xml:space="preserve"> This step is required before creating users (which you will assign specific roles to based on their job responsibilities within the account)</w:t>
      </w:r>
      <w:r w:rsidR="000920F6">
        <w:t xml:space="preserve"> Click </w:t>
      </w:r>
      <w:r w:rsidR="00512473">
        <w:t>on the the + symbol in right hand side of the screen</w:t>
      </w:r>
      <w:r w:rsidR="00761838">
        <w:t>. Throughout the role creation process you will create 3 separate roles (</w:t>
      </w:r>
      <w:r w:rsidR="00D81B58">
        <w:t xml:space="preserve">Forecast Collaboration, </w:t>
      </w:r>
      <w:r w:rsidR="00761838">
        <w:t>PO Collaboration,</w:t>
      </w:r>
      <w:r w:rsidR="00D81B58">
        <w:t xml:space="preserve"> Invoicing</w:t>
      </w:r>
      <w:r w:rsidR="00512473">
        <w:t>:</w:t>
      </w:r>
    </w:p>
    <w:p w:rsidR="00512473" w:rsidRDefault="00D841B2" w:rsidP="00512473">
      <w:r>
        <w:rPr>
          <w:noProof/>
        </w:rPr>
        <w:drawing>
          <wp:inline distT="0" distB="0" distL="0" distR="0" wp14:anchorId="0B65CA2E" wp14:editId="33206CF5">
            <wp:extent cx="3170872" cy="14509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1235" cy="14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B2" w:rsidRDefault="005572A8" w:rsidP="00D841B2">
      <w:pPr>
        <w:pStyle w:val="ListParagraph"/>
        <w:numPr>
          <w:ilvl w:val="0"/>
          <w:numId w:val="2"/>
        </w:numPr>
      </w:pPr>
      <w:r>
        <w:t>Create a</w:t>
      </w:r>
      <w:r w:rsidR="004D2B4D">
        <w:t xml:space="preserve"> name for the role and select</w:t>
      </w:r>
      <w:r w:rsidR="003C410D">
        <w:t xml:space="preserve"> the below permissions </w:t>
      </w:r>
      <w:r w:rsidR="00804E3B">
        <w:t>as depicted below for each role (As a note after creating one role you will need to save and repeat step 4 to create additional roles</w:t>
      </w:r>
      <w:r w:rsidR="00D81B58">
        <w:t>:</w:t>
      </w:r>
    </w:p>
    <w:p w:rsidR="00804E3B" w:rsidRDefault="00804E3B" w:rsidP="00804E3B">
      <w:r>
        <w:t>PO Collaboration Role:</w:t>
      </w:r>
    </w:p>
    <w:p w:rsidR="004D2B4D" w:rsidRDefault="00890DBB" w:rsidP="004D2B4D">
      <w:r>
        <w:rPr>
          <w:noProof/>
        </w:rPr>
        <w:drawing>
          <wp:inline distT="0" distB="0" distL="0" distR="0" wp14:anchorId="238B146B" wp14:editId="452D4EE4">
            <wp:extent cx="4857750" cy="2071291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0439" cy="207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E3B" w:rsidRDefault="00804E3B" w:rsidP="00804E3B">
      <w:r>
        <w:t>Forecast Collaboration Role:</w:t>
      </w:r>
    </w:p>
    <w:p w:rsidR="00804E3B" w:rsidRDefault="0069479C" w:rsidP="00804E3B">
      <w:r>
        <w:rPr>
          <w:noProof/>
        </w:rPr>
        <w:drawing>
          <wp:inline distT="0" distB="0" distL="0" distR="0" wp14:anchorId="095958FC" wp14:editId="621A43FF">
            <wp:extent cx="5943600" cy="14452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A19" w:rsidRDefault="003C59DD" w:rsidP="003C59DD">
      <w:r>
        <w:t>Invoice Collaboration Role:</w:t>
      </w:r>
    </w:p>
    <w:p w:rsidR="003C59DD" w:rsidRDefault="0058554D" w:rsidP="003C59DD">
      <w:r>
        <w:rPr>
          <w:noProof/>
        </w:rPr>
        <w:drawing>
          <wp:inline distT="0" distB="0" distL="0" distR="0" wp14:anchorId="39092985" wp14:editId="60D05844">
            <wp:extent cx="4376738" cy="2165985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2743" cy="217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AA5" w:rsidRDefault="008A1AA5" w:rsidP="003C59DD"/>
    <w:p w:rsidR="00FB1C1A" w:rsidRDefault="008A1AA5" w:rsidP="00FB1C1A">
      <w:pPr>
        <w:pStyle w:val="ListParagraph"/>
        <w:numPr>
          <w:ilvl w:val="0"/>
          <w:numId w:val="2"/>
        </w:numPr>
      </w:pPr>
      <w:r>
        <w:t>Click Save after creating each role</w:t>
      </w:r>
    </w:p>
    <w:p w:rsidR="00FB1C1A" w:rsidRDefault="00FB1C1A" w:rsidP="00FB1C1A">
      <w:pPr>
        <w:ind w:left="360"/>
      </w:pPr>
    </w:p>
    <w:p w:rsidR="00FB1C1A" w:rsidRDefault="008A1AA5" w:rsidP="00FB1C1A">
      <w:pPr>
        <w:pStyle w:val="ListParagraph"/>
        <w:numPr>
          <w:ilvl w:val="0"/>
          <w:numId w:val="2"/>
        </w:numPr>
      </w:pPr>
      <w:r>
        <w:t>Click on Manage User sub tab:</w:t>
      </w:r>
    </w:p>
    <w:p w:rsidR="008A1AA5" w:rsidRDefault="00FB1C1A" w:rsidP="008A1AA5">
      <w:pPr>
        <w:pStyle w:val="ListParagraph"/>
      </w:pPr>
      <w:r>
        <w:rPr>
          <w:noProof/>
        </w:rPr>
        <w:drawing>
          <wp:inline distT="0" distB="0" distL="0" distR="0" wp14:anchorId="106CAC58" wp14:editId="0A9ED1D1">
            <wp:extent cx="2727699" cy="8459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4076" cy="85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C1A" w:rsidRDefault="00FB1C1A" w:rsidP="008A1AA5">
      <w:pPr>
        <w:pStyle w:val="ListParagraph"/>
      </w:pPr>
    </w:p>
    <w:p w:rsidR="00FB1C1A" w:rsidRDefault="0098564A" w:rsidP="00FB1C1A">
      <w:pPr>
        <w:pStyle w:val="ListParagraph"/>
        <w:numPr>
          <w:ilvl w:val="0"/>
          <w:numId w:val="2"/>
        </w:numPr>
      </w:pPr>
      <w:r>
        <w:t xml:space="preserve">Click on + </w:t>
      </w:r>
      <w:r w:rsidR="00B973C3">
        <w:t>symbol in right hand corner of your screen</w:t>
      </w:r>
      <w:r w:rsidR="0086515B">
        <w:t>:</w:t>
      </w:r>
    </w:p>
    <w:p w:rsidR="00B973C3" w:rsidRDefault="00B973C3" w:rsidP="00B973C3">
      <w:pPr>
        <w:pStyle w:val="ListParagraph"/>
      </w:pPr>
      <w:r>
        <w:rPr>
          <w:noProof/>
        </w:rPr>
        <w:drawing>
          <wp:inline distT="0" distB="0" distL="0" distR="0" wp14:anchorId="3E7BD42B" wp14:editId="2BF5ADED">
            <wp:extent cx="5943600" cy="20980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15B" w:rsidRDefault="00B973C3" w:rsidP="00B973C3">
      <w:pPr>
        <w:pStyle w:val="ListParagraph"/>
        <w:numPr>
          <w:ilvl w:val="0"/>
          <w:numId w:val="2"/>
        </w:numPr>
      </w:pPr>
      <w:r>
        <w:t>Insert all required information for user account</w:t>
      </w:r>
      <w:r w:rsidR="00FB7E6D">
        <w:t xml:space="preserve"> and apply specific role assignment to user,</w:t>
      </w:r>
      <w:r>
        <w:t xml:space="preserve"> highlighted in yellow below</w:t>
      </w:r>
      <w:r w:rsidR="00FB7E6D">
        <w:t xml:space="preserve">. As a note, when assigning the roles, you can assign multiple roles to one user </w:t>
      </w:r>
      <w:r>
        <w:t>:</w:t>
      </w:r>
    </w:p>
    <w:p w:rsidR="00FB7E6D" w:rsidRDefault="00FB7E6D" w:rsidP="00FB7E6D">
      <w:pPr>
        <w:ind w:left="360"/>
      </w:pPr>
      <w:r>
        <w:rPr>
          <w:noProof/>
        </w:rPr>
        <w:drawing>
          <wp:inline distT="0" distB="0" distL="0" distR="0" wp14:anchorId="4F8C5B59" wp14:editId="464454CB">
            <wp:extent cx="5943600" cy="25869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A0F" w:rsidRDefault="00FB7E6D" w:rsidP="00F76A0F">
      <w:pPr>
        <w:pStyle w:val="ListParagraph"/>
        <w:numPr>
          <w:ilvl w:val="0"/>
          <w:numId w:val="2"/>
        </w:numPr>
      </w:pPr>
      <w:r>
        <w:t>Click Done button</w:t>
      </w:r>
      <w:r w:rsidR="00F76A0F">
        <w:t>, at bottom of screen:</w:t>
      </w:r>
    </w:p>
    <w:p w:rsidR="00F76A0F" w:rsidRDefault="00F76A0F" w:rsidP="00F76A0F">
      <w:pPr>
        <w:pStyle w:val="ListParagraph"/>
      </w:pPr>
      <w:r>
        <w:rPr>
          <w:noProof/>
        </w:rPr>
        <w:drawing>
          <wp:inline distT="0" distB="0" distL="0" distR="0" wp14:anchorId="5C05531B" wp14:editId="064F6071">
            <wp:extent cx="2371725" cy="1102277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2459" cy="110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A0F" w:rsidRDefault="00F76A0F" w:rsidP="00F76A0F">
      <w:pPr>
        <w:pStyle w:val="ListParagraph"/>
        <w:numPr>
          <w:ilvl w:val="0"/>
          <w:numId w:val="2"/>
        </w:numPr>
      </w:pPr>
      <w:r>
        <w:t>Click Save</w:t>
      </w:r>
      <w:r w:rsidR="00BE0FED">
        <w:t xml:space="preserve"> on following screen. </w:t>
      </w:r>
      <w:r>
        <w:t>:</w:t>
      </w:r>
    </w:p>
    <w:p w:rsidR="00F76A0F" w:rsidRDefault="00BE0FED" w:rsidP="00F76A0F">
      <w:pPr>
        <w:pStyle w:val="ListParagraph"/>
      </w:pPr>
      <w:r>
        <w:rPr>
          <w:noProof/>
        </w:rPr>
        <w:drawing>
          <wp:inline distT="0" distB="0" distL="0" distR="0" wp14:anchorId="41CD564B" wp14:editId="76C56E63">
            <wp:extent cx="2981325" cy="10322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97999" cy="103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FED" w:rsidRDefault="00BE0FED" w:rsidP="00F76A0F">
      <w:pPr>
        <w:pStyle w:val="ListParagraph"/>
      </w:pPr>
    </w:p>
    <w:p w:rsidR="00BE0FED" w:rsidRDefault="00BE0FED" w:rsidP="00F76A0F">
      <w:pPr>
        <w:pStyle w:val="ListParagraph"/>
      </w:pPr>
      <w:r>
        <w:t>Once Save button is clicked, two emails will be sent to the email address of the user you created. The first email will contain a link to the supplier login page and the username of the user. The second email will contain a temporary password. The first time the new user logs in they will use the username and temporary password. It will then direct them to a screen to create their own password to use moving forward.</w:t>
      </w:r>
    </w:p>
    <w:sectPr w:rsidR="00BE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C33" w:rsidRDefault="00643C33" w:rsidP="00C658CE">
      <w:pPr>
        <w:spacing w:after="0" w:line="240" w:lineRule="auto"/>
      </w:pPr>
      <w:r>
        <w:separator/>
      </w:r>
    </w:p>
  </w:endnote>
  <w:endnote w:type="continuationSeparator" w:id="0">
    <w:p w:rsidR="00643C33" w:rsidRDefault="00643C33" w:rsidP="00C6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C33" w:rsidRDefault="00643C33" w:rsidP="00C658CE">
      <w:pPr>
        <w:spacing w:after="0" w:line="240" w:lineRule="auto"/>
      </w:pPr>
      <w:r>
        <w:separator/>
      </w:r>
    </w:p>
  </w:footnote>
  <w:footnote w:type="continuationSeparator" w:id="0">
    <w:p w:rsidR="00643C33" w:rsidRDefault="00643C33" w:rsidP="00C6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058"/>
    <w:multiLevelType w:val="hybridMultilevel"/>
    <w:tmpl w:val="A28C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21FF3"/>
    <w:multiLevelType w:val="hybridMultilevel"/>
    <w:tmpl w:val="4FB8C022"/>
    <w:lvl w:ilvl="0" w:tplc="A39E5DB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793805"/>
    <w:multiLevelType w:val="hybridMultilevel"/>
    <w:tmpl w:val="BF9C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00296">
    <w:abstractNumId w:val="0"/>
  </w:num>
  <w:num w:numId="2" w16cid:durableId="1047797376">
    <w:abstractNumId w:val="2"/>
  </w:num>
  <w:num w:numId="3" w16cid:durableId="32941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CE"/>
    <w:rsid w:val="000542BD"/>
    <w:rsid w:val="00054BD2"/>
    <w:rsid w:val="000777A6"/>
    <w:rsid w:val="000920F6"/>
    <w:rsid w:val="001256B8"/>
    <w:rsid w:val="00125BFC"/>
    <w:rsid w:val="00170D38"/>
    <w:rsid w:val="00173B27"/>
    <w:rsid w:val="00217CE2"/>
    <w:rsid w:val="002373D3"/>
    <w:rsid w:val="002D0310"/>
    <w:rsid w:val="002E492E"/>
    <w:rsid w:val="002E5853"/>
    <w:rsid w:val="0030124F"/>
    <w:rsid w:val="00325D32"/>
    <w:rsid w:val="003C26FB"/>
    <w:rsid w:val="003C410D"/>
    <w:rsid w:val="003C59DD"/>
    <w:rsid w:val="0043192D"/>
    <w:rsid w:val="004D2B4D"/>
    <w:rsid w:val="004D4F1D"/>
    <w:rsid w:val="00512473"/>
    <w:rsid w:val="005216AC"/>
    <w:rsid w:val="005544BB"/>
    <w:rsid w:val="005572A8"/>
    <w:rsid w:val="0058554D"/>
    <w:rsid w:val="00586EF1"/>
    <w:rsid w:val="005B283F"/>
    <w:rsid w:val="00643C33"/>
    <w:rsid w:val="00656146"/>
    <w:rsid w:val="00660173"/>
    <w:rsid w:val="0069479C"/>
    <w:rsid w:val="007205AB"/>
    <w:rsid w:val="0076042B"/>
    <w:rsid w:val="00761838"/>
    <w:rsid w:val="007828B0"/>
    <w:rsid w:val="0079683C"/>
    <w:rsid w:val="00804E3B"/>
    <w:rsid w:val="008259B5"/>
    <w:rsid w:val="00835A19"/>
    <w:rsid w:val="0086515B"/>
    <w:rsid w:val="00873846"/>
    <w:rsid w:val="00890AAC"/>
    <w:rsid w:val="00890DBB"/>
    <w:rsid w:val="008A1AA5"/>
    <w:rsid w:val="0095528E"/>
    <w:rsid w:val="0098564A"/>
    <w:rsid w:val="00987F22"/>
    <w:rsid w:val="009C03FF"/>
    <w:rsid w:val="009D4F73"/>
    <w:rsid w:val="00A7450D"/>
    <w:rsid w:val="00AB0A36"/>
    <w:rsid w:val="00B02767"/>
    <w:rsid w:val="00B106EE"/>
    <w:rsid w:val="00B728D9"/>
    <w:rsid w:val="00B86E52"/>
    <w:rsid w:val="00B973C3"/>
    <w:rsid w:val="00BE0FED"/>
    <w:rsid w:val="00BE31BE"/>
    <w:rsid w:val="00BF5864"/>
    <w:rsid w:val="00C3063E"/>
    <w:rsid w:val="00C658CE"/>
    <w:rsid w:val="00CC38CF"/>
    <w:rsid w:val="00D27B74"/>
    <w:rsid w:val="00D36BBC"/>
    <w:rsid w:val="00D57CD9"/>
    <w:rsid w:val="00D81B58"/>
    <w:rsid w:val="00D841B2"/>
    <w:rsid w:val="00DC4A94"/>
    <w:rsid w:val="00DF280D"/>
    <w:rsid w:val="00E45E76"/>
    <w:rsid w:val="00E6592B"/>
    <w:rsid w:val="00EE15A5"/>
    <w:rsid w:val="00F76A0F"/>
    <w:rsid w:val="00F855D4"/>
    <w:rsid w:val="00F93250"/>
    <w:rsid w:val="00FA0540"/>
    <w:rsid w:val="00FB1C1A"/>
    <w:rsid w:val="00FB1DB3"/>
    <w:rsid w:val="00FB7E6D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87D06"/>
  <w15:chartTrackingRefBased/>
  <w15:docId w15:val="{FEC182C4-D8BD-487E-9A29-07267420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Eugene</dc:creator>
  <cp:keywords/>
  <dc:description/>
  <cp:lastModifiedBy>Bocage, Kristian</cp:lastModifiedBy>
  <cp:revision>1</cp:revision>
  <dcterms:created xsi:type="dcterms:W3CDTF">2023-03-16T19:48:00Z</dcterms:created>
  <dcterms:modified xsi:type="dcterms:W3CDTF">2023-03-16T19:48:00Z</dcterms:modified>
</cp:coreProperties>
</file>