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ACE7B8B" w:rsidR="00C82190" w:rsidRPr="005152E6" w:rsidRDefault="005152E6">
          <w:pPr>
            <w:rPr>
              <w:rFonts w:asciiTheme="minorBidi" w:hAnsiTheme="minorBidi"/>
            </w:rPr>
          </w:pPr>
          <w:r w:rsidRPr="005152E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77C158CB">
                <wp:simplePos x="0" y="0"/>
                <wp:positionH relativeFrom="column">
                  <wp:posOffset>-718185</wp:posOffset>
                </wp:positionH>
                <wp:positionV relativeFrom="paragraph">
                  <wp:posOffset>-234950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C3374" w:rsidRPr="005152E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3E665B17">
                    <wp:simplePos x="0" y="0"/>
                    <wp:positionH relativeFrom="column">
                      <wp:posOffset>2627934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F92C77" w:rsidRPr="00670C34" w:rsidRDefault="00F92C77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70C3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 </w:t>
                                </w:r>
                              </w:p>
                              <w:p w14:paraId="276CBCB1" w14:textId="77777777" w:rsidR="00F92C77" w:rsidRPr="00670C34" w:rsidRDefault="00F92C77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70C3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  <w:p w14:paraId="452D6FB4" w14:textId="6568329A" w:rsidR="00F92C77" w:rsidRPr="00670C34" w:rsidRDefault="00F92C77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6.9pt;margin-top:8.6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" filled="f" stroked="f">
                    <v:textbox>
                      <w:txbxContent>
                        <w:p w14:paraId="696A2079" w14:textId="77777777" w:rsidR="00F92C77" w:rsidRPr="00670C34" w:rsidRDefault="00F92C77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70C3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 </w:t>
                          </w:r>
                        </w:p>
                        <w:p w14:paraId="276CBCB1" w14:textId="77777777" w:rsidR="00F92C77" w:rsidRPr="00670C34" w:rsidRDefault="00F92C77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70C3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  <w:p w14:paraId="452D6FB4" w14:textId="6568329A" w:rsidR="00F92C77" w:rsidRPr="00670C34" w:rsidRDefault="00F92C77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674F5" w:rsidRPr="005152E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5F792243" w:rsidR="004674F5" w:rsidRPr="005152E6" w:rsidRDefault="00E32FB9" w:rsidP="004674F5">
          <w:pPr>
            <w:rPr>
              <w:rFonts w:asciiTheme="minorBidi" w:hAnsiTheme="minorBidi"/>
            </w:rPr>
          </w:pPr>
          <w:r w:rsidRPr="005152E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4D129CE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1395158</wp:posOffset>
                    </wp:positionV>
                    <wp:extent cx="6511925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1192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C87FCC3" w:rsidR="00F92C77" w:rsidRPr="00670C34" w:rsidRDefault="00F92C7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70C3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Polityka </w:t>
                                </w:r>
                                <w:r w:rsidRPr="00670C3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dotycząca podróży i wydatków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75pt;margin-top:109.85pt;width:512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" filled="f" stroked="f">
                    <v:textbox>
                      <w:txbxContent>
                        <w:p w14:paraId="7BEF52B3" w14:textId="5C87FCC3" w:rsidR="00F92C77" w:rsidRPr="00670C34" w:rsidRDefault="00F92C7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70C3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Polityka </w:t>
                          </w:r>
                          <w:r w:rsidRPr="00670C3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dotycząca podróży i wydatków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70C34" w:rsidRPr="005152E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68E0D314">
                    <wp:simplePos x="0" y="0"/>
                    <wp:positionH relativeFrom="column">
                      <wp:posOffset>103367</wp:posOffset>
                    </wp:positionH>
                    <wp:positionV relativeFrom="paragraph">
                      <wp:posOffset>5202803</wp:posOffset>
                    </wp:positionV>
                    <wp:extent cx="6337300" cy="1630018"/>
                    <wp:effectExtent l="0" t="0" r="0" b="889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30018"/>
                              <a:chOff x="0" y="0"/>
                              <a:chExt cx="6337300" cy="152593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4402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F92C77" w:rsidRPr="00670C34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788764CA" w14:textId="057C430C" w:rsidR="000E0368" w:rsidRPr="00670C34" w:rsidRDefault="000E0368" w:rsidP="000E03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dostosować wyróżnione punkty Polityki dotyczącej podróży i wydatków.</w:t>
                                  </w:r>
                                </w:p>
                                <w:p w14:paraId="69298289" w14:textId="2447FB7B" w:rsidR="00F92C77" w:rsidRPr="00670C34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Należy udostępnić Politykę dotyczącą podróży i wydatków wszystkim pracownikom. </w:t>
                                  </w:r>
                                </w:p>
                                <w:p w14:paraId="3D2345ED" w14:textId="031A6B3E" w:rsidR="00F92C77" w:rsidRPr="00670C34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Należy zapewnić szczegółowe szkolenie pracownikom odpowiedzialnym za zatwierdzanie i refundację wydatków w celu upewnienia się, że rozumieją oni Formularz zwrotu kosztów, wytyczne i procedury dotyczące zwrotu kosztów </w:t>
                                  </w:r>
                                  <w:r w:rsidR="00E32FB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(w tym wymagane dokumenty i odpowiednie limity wydatków).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8" style="position:absolute;margin-left:8.15pt;margin-top:409.65pt;width:499pt;height:128.35pt;z-index:251650046;mso-height-relative:margin" coordsize="63373,15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0" type="#_x0000_t202" style="position:absolute;left:7334;top:857;width:56039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F92C77" w:rsidRPr="00670C34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788764CA" w14:textId="057C430C" w:rsidR="000E0368" w:rsidRPr="00670C34" w:rsidRDefault="000E0368" w:rsidP="000E03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dostosować wyróżnione punkty Polityki dotyczącej podróży i wydatków.</w:t>
                            </w:r>
                          </w:p>
                          <w:p w14:paraId="69298289" w14:textId="2447FB7B" w:rsidR="00F92C77" w:rsidRPr="00670C34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Należy udostępnić Politykę dotyczącą podróży i wydatków wszystkim pracownikom. </w:t>
                            </w:r>
                          </w:p>
                          <w:p w14:paraId="3D2345ED" w14:textId="031A6B3E" w:rsidR="00F92C77" w:rsidRPr="00670C34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Należy zapewnić szczegółowe szkolenie pracownikom odpowiedzialnym za zatwierdzanie i refundację wydatków w celu upewnienia się, że rozumieją oni Formularz zwrotu kosztów, wytyczne i procedury dotyczące zwrotu kosztów </w:t>
                            </w:r>
                            <w:r w:rsidR="00E32FB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br/>
                            </w: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(w tym wymagane dokumenty i odpowiednie limity wydatków).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70C34" w:rsidRPr="005152E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5243F14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2030095</wp:posOffset>
                    </wp:positionV>
                    <wp:extent cx="6591300" cy="172402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91300" cy="1724025"/>
                              <a:chOff x="0" y="0"/>
                              <a:chExt cx="6697150" cy="172608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963725" cy="1621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F92C77" w:rsidRPr="00670C34" w14:paraId="194C26F1" w14:textId="77777777" w:rsidTr="002E323D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F92C77" w:rsidRPr="00670C34" w:rsidRDefault="00F92C77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70C34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548DCEC4" w14:textId="21FBDC17" w:rsidR="00B23705" w:rsidRPr="00670C34" w:rsidRDefault="007020AA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670C34">
                                          <w:rPr>
                                            <w:rFonts w:asciiTheme="minorBidi" w:hAnsiTheme="minorBidi"/>
                                          </w:rPr>
                                          <w:t>Polityka dotycząca podróży i wydatków opisuje procesy gwarantujące, że podróże, rozrywka i</w:t>
                                        </w:r>
                                        <w:r w:rsidR="00670C34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670C34">
                                          <w:rPr>
                                            <w:rFonts w:asciiTheme="minorBidi" w:hAnsiTheme="minorBidi"/>
                                          </w:rPr>
                                          <w:t>inne wydatki bieżące mają ściśle udokumentowany cel biznesowy, istnieją odpowiednie dokumenty potwierdzające ich poniesienie i są zgodne z oczekiwaniami spółki i producenta.</w:t>
                                        </w:r>
                                      </w:p>
                                      <w:p w14:paraId="17E79955" w14:textId="77777777" w:rsidR="007020AA" w:rsidRPr="00670C34" w:rsidRDefault="007020AA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5234B362" w14:textId="1443AB97" w:rsidR="00B23705" w:rsidRPr="00670C34" w:rsidRDefault="00B23705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670C34">
                                          <w:rPr>
                                            <w:rFonts w:asciiTheme="minorBidi" w:hAnsiTheme="minorBidi"/>
                                          </w:rPr>
                                          <w:t>Należy pamiętać, że ta polityka dotyczy podróży, rozrywki i wydatków bieżących ponoszonych</w:t>
                                        </w:r>
                                        <w:r w:rsidR="00670C34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670C34">
                                          <w:rPr>
                                            <w:rFonts w:asciiTheme="minorBidi" w:hAnsiTheme="minorBidi"/>
                                          </w:rPr>
                                          <w:t>przez pracowników. W kontaktach z HCP (pracownikami opieki zdrowotnej) lub</w:t>
                                        </w:r>
                                        <w:r w:rsidR="00670C34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670C34">
                                          <w:rPr>
                                            <w:rFonts w:asciiTheme="minorBidi" w:hAnsiTheme="minorBidi"/>
                                          </w:rPr>
                                          <w:t>urzędnikami państwowymi należy kierować się Polityką dotyczącą kontaktów z HCP i</w:t>
                                        </w:r>
                                        <w:r w:rsidR="00E32FB9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670C34">
                                          <w:rPr>
                                            <w:rFonts w:asciiTheme="minorBidi" w:hAnsiTheme="minorBidi"/>
                                          </w:rPr>
                                          <w:t xml:space="preserve">urzędnikami państwowymi.  </w:t>
                                        </w:r>
                                      </w:p>
                                      <w:p w14:paraId="78D1879A" w14:textId="0C37D25C" w:rsidR="00B23705" w:rsidRPr="00670C34" w:rsidRDefault="00B23705" w:rsidP="00AA47DD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F92C77" w:rsidRDefault="00F92C77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F92C77" w:rsidRPr="004C3723" w:rsidRDefault="00F92C77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1" style="position:absolute;margin-left:12.5pt;margin-top:159.85pt;width:519pt;height:135.75pt;z-index:251645950;mso-width-relative:margin;mso-height-relative:margin" coordsize="66971,17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">
                    <v:shape id="Text Box 11" o:spid="_x0000_s1032" type="#_x0000_t202" style="position:absolute;left:7334;top:1047;width:59637;height:16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F92C77" w:rsidRPr="00670C34" w14:paraId="194C26F1" w14:textId="77777777" w:rsidTr="002E323D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F92C77" w:rsidRPr="00670C34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548DCEC4" w14:textId="21FBDC17" w:rsidR="00B23705" w:rsidRPr="00670C34" w:rsidRDefault="007020AA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>Polityka dotycząca podróży i wydatków opisuje procesy gwarantujące, że podróże, rozrywka i</w:t>
                                  </w:r>
                                  <w:r w:rsidR="00670C3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>inne wydatki bieżące mają ściśle udokumentowany cel biznesowy, istnieją odpowiednie dokumenty potwierdzające ich poniesienie i są zgodne z oczekiwaniami spółki i producenta.</w:t>
                                  </w:r>
                                </w:p>
                                <w:p w14:paraId="17E79955" w14:textId="77777777" w:rsidR="007020AA" w:rsidRPr="00670C34" w:rsidRDefault="007020AA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34B362" w14:textId="1443AB97" w:rsidR="00B23705" w:rsidRPr="00670C34" w:rsidRDefault="00B23705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>Należy pamiętać, że ta polityka dotyczy podróży, rozrywki i wydatków bieżących ponoszonych</w:t>
                                  </w:r>
                                  <w:r w:rsidR="00670C3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>przez pracowników. W kontaktach z HCP (pracownikami opieki zdrowotnej) lub</w:t>
                                  </w:r>
                                  <w:r w:rsidR="00670C3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>urzędnikami państwowymi należy kierować się Polityką dotyczącą kontaktów z HCP i</w:t>
                                  </w:r>
                                  <w:r w:rsidR="00E32FB9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 xml:space="preserve">urzędnikami państwowymi.  </w:t>
                                  </w:r>
                                </w:p>
                                <w:p w14:paraId="78D1879A" w14:textId="0C37D25C" w:rsidR="00B23705" w:rsidRPr="00670C34" w:rsidRDefault="00B23705" w:rsidP="00AA47D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F92C77" w:rsidRDefault="00F92C77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F92C77" w:rsidRPr="004C3723" w:rsidRDefault="00F92C77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177195" w:rsidRPr="005152E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7E7E1F4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6742430</wp:posOffset>
                    </wp:positionV>
                    <wp:extent cx="6346825" cy="1828165"/>
                    <wp:effectExtent l="0" t="0" r="0" b="63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28165"/>
                              <a:chOff x="0" y="0"/>
                              <a:chExt cx="6346825" cy="111900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1033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F92C77" w:rsidRPr="00670C34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670C3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427872EF" w14:textId="76AD7528" w:rsidR="00F92C77" w:rsidRPr="00670C34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Kodeks postępowania</w:t>
                                  </w:r>
                                </w:p>
                                <w:p w14:paraId="32AFD320" w14:textId="4294E07A" w:rsidR="00F92C77" w:rsidRPr="00670C34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Polityka dotycząca kontaktów z HCP i urzędnikami państwowymi</w:t>
                                  </w:r>
                                </w:p>
                                <w:p w14:paraId="4EF37B83" w14:textId="252D5ED5" w:rsidR="00F92C77" w:rsidRPr="00670C34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Formularz raportowania wydatków</w:t>
                                  </w:r>
                                </w:p>
                                <w:p w14:paraId="589BDF01" w14:textId="248A9DB6" w:rsidR="00F92C77" w:rsidRPr="00670C34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Rejestr prezentów</w:t>
                                  </w:r>
                                </w:p>
                                <w:p w14:paraId="74D1048A" w14:textId="37C2FE1F" w:rsidR="00F92C77" w:rsidRPr="00670C34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Potwierdzenie otrzymania prezentu</w:t>
                                  </w:r>
                                </w:p>
                                <w:p w14:paraId="0E68E76E" w14:textId="20267731" w:rsidR="00F92C77" w:rsidRPr="00670C34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Wytyczne dotyczące gotówki na wydatki bieżące</w:t>
                                  </w:r>
                                </w:p>
                                <w:p w14:paraId="474DE53B" w14:textId="77777777" w:rsidR="00F92C77" w:rsidRPr="00670C34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4" style="position:absolute;margin-left:12.75pt;margin-top:530.9pt;width:499.75pt;height:143.95pt;z-index:251656190;mso-height-relative:margin" coordsize="63468,1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">
                    <v:shape id="Picture 25" o:spid="_x0000_s1035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6" type="#_x0000_t202" style="position:absolute;left:7429;top:857;width:56039;height:10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F92C77" w:rsidRPr="00670C34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670C3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427872EF" w14:textId="76AD7528" w:rsidR="00F92C77" w:rsidRPr="00670C34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Kodeks postępowania</w:t>
                            </w:r>
                          </w:p>
                          <w:p w14:paraId="32AFD320" w14:textId="4294E07A" w:rsidR="00F92C77" w:rsidRPr="00670C34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Polityka dotycząca kontaktów z HCP i urzędnikami państwowymi</w:t>
                            </w:r>
                          </w:p>
                          <w:p w14:paraId="4EF37B83" w14:textId="252D5ED5" w:rsidR="00F92C77" w:rsidRPr="00670C34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Formularz raportowania wydatków</w:t>
                            </w:r>
                          </w:p>
                          <w:p w14:paraId="589BDF01" w14:textId="248A9DB6" w:rsidR="00F92C77" w:rsidRPr="00670C34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Rejestr prezentów</w:t>
                            </w:r>
                          </w:p>
                          <w:p w14:paraId="74D1048A" w14:textId="37C2FE1F" w:rsidR="00F92C77" w:rsidRPr="00670C34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Potwierdzenie otrzymania prezentu</w:t>
                            </w:r>
                          </w:p>
                          <w:p w14:paraId="0E68E76E" w14:textId="20267731" w:rsidR="00F92C77" w:rsidRPr="00670C34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Wytyczne dotyczące gotówki na wydatki bieżące</w:t>
                            </w:r>
                          </w:p>
                          <w:p w14:paraId="474DE53B" w14:textId="77777777" w:rsidR="00F92C77" w:rsidRPr="00670C34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7195" w:rsidRPr="005152E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FABB87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3922395</wp:posOffset>
                    </wp:positionV>
                    <wp:extent cx="6270625" cy="11144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14425"/>
                              <a:chOff x="0" y="0"/>
                              <a:chExt cx="6270625" cy="111501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67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77FA99F" w:rsidR="00F92C77" w:rsidRPr="00670C34" w:rsidRDefault="007020AA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70C3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670C3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57CE0F42" w14:textId="0C2D77F2" w:rsidR="00F92C77" w:rsidRPr="00670C34" w:rsidRDefault="00F92C77" w:rsidP="00A11DC7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>Ta polityka pomoże zagwarantować, że spółka poniesie i zwróci jedynie rzeczywiste koszty działalności biznesowej, które są związane z uzasadnionym interesem biznesowym spółki. Ta polityka dostarcza także wytycznych pracownikom na temat ich</w:t>
                                  </w:r>
                                  <w:r w:rsidR="00670C3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70C34">
                                    <w:rPr>
                                      <w:rFonts w:asciiTheme="minorBidi" w:hAnsiTheme="minorBidi"/>
                                    </w:rPr>
                                    <w:t xml:space="preserve">odpowiedzialności w związku z podróżą, rozrywką i innymi wydatkami bieżącymi.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7" style="position:absolute;margin-left:18.75pt;margin-top:308.85pt;width:493.75pt;height:87.75pt;z-index:251668480;mso-width-relative:margin;mso-height-relative:margin" coordsize="62706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">
                    <v:shape id="Text Box 23" o:spid="_x0000_s1038" type="#_x0000_t202" style="position:absolute;left:6667;top:476;width:56039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77FA99F" w:rsidR="00F92C77" w:rsidRPr="00670C34" w:rsidRDefault="007020AA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70C3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670C3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57CE0F42" w14:textId="0C2D77F2" w:rsidR="00F92C77" w:rsidRPr="00670C34" w:rsidRDefault="00F92C77" w:rsidP="00A11DC7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670C34">
                              <w:rPr>
                                <w:rFonts w:asciiTheme="minorBidi" w:hAnsiTheme="minorBidi"/>
                              </w:rPr>
                              <w:t>Ta polityka pomoże zagwarantować, że spółka poniesie i zwróci jedynie rzeczywiste koszty działalności biznesowej, które są związane z uzasadnionym interesem biznesowym spółki. Ta polityka dostarcza także wytycznych pracownikom na temat ich</w:t>
                            </w:r>
                            <w:r w:rsidR="00670C34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670C34">
                              <w:rPr>
                                <w:rFonts w:asciiTheme="minorBidi" w:hAnsiTheme="minorBidi"/>
                              </w:rPr>
                              <w:t xml:space="preserve">odpowiedzialności w związku z podróżą, rozrywką i innymi wydatkami bieżącymi. </w:t>
                            </w:r>
                          </w:p>
                        </w:txbxContent>
                      </v:textbox>
                    </v:shape>
                    <v:shape id="Picture 8" o:spid="_x0000_s103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177195" w:rsidRPr="005152E6">
            <w:rPr>
              <w:rFonts w:asciiTheme="minorBidi" w:eastAsia="Helvetica Neue" w:hAnsiTheme="minorBidi"/>
              <w:b/>
              <w:noProof/>
              <w:color w:val="76A5AF"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1F8F181C" wp14:editId="4759DA64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8827770</wp:posOffset>
                    </wp:positionV>
                    <wp:extent cx="659130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1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FFEE7" w14:textId="2790E385" w:rsidR="00813353" w:rsidRPr="00813353" w:rsidRDefault="00813353" w:rsidP="00813353">
                                <w:pPr>
                                  <w:spacing w:after="200" w:line="240" w:lineRule="auto"/>
                                  <w:textAlignment w:val="center"/>
                                  <w:rPr>
                                    <w:rFonts w:ascii="Helvetica" w:eastAsia="Times New Roman" w:hAnsi="Helvetica" w:cs="Helvetic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elvetica" w:eastAsia="Times New Roman" w:hAnsi="Helvetica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* Przy </w:t>
                                </w:r>
                                <w:r>
                                  <w:rPr>
                                    <w:rFonts w:ascii="Helvetica" w:eastAsia="Times New Roman" w:hAnsi="Helvetica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kontaktach z pracownikami opieki zdrowotnej i urzędnikami państwowymi należy uwzględnić wszystkie </w:t>
                                </w:r>
                                <w:r w:rsidR="00E32FB9">
                                  <w:rPr>
                                    <w:rFonts w:ascii="Helvetica" w:eastAsia="Times New Roman" w:hAnsi="Helvetica" w:cs="Helvetica"/>
                                    <w:bCs/>
                                    <w:sz w:val="18"/>
                                    <w:szCs w:val="18"/>
                                  </w:rPr>
                                  <w:br/>
                                </w:r>
                                <w:r>
                                  <w:rPr>
                                    <w:rFonts w:ascii="Helvetica" w:eastAsia="Times New Roman" w:hAnsi="Helvetica" w:cs="Helvetica"/>
                                    <w:bCs/>
                                    <w:sz w:val="18"/>
                                    <w:szCs w:val="18"/>
                                  </w:rPr>
                                  <w:t>lokalne kodeksy branżowe (np. AdvaMed) i przepisy</w:t>
                                </w:r>
                              </w:p>
                              <w:p w14:paraId="3FF16C05" w14:textId="34B8639F" w:rsidR="00813353" w:rsidRDefault="00813353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F8F181C" id="_x0000_s1040" type="#_x0000_t202" style="position:absolute;margin-left:16.5pt;margin-top:695.1pt;width:51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OP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" stroked="f">
                    <v:textbox style="mso-fit-shape-to-text:t">
                      <w:txbxContent>
                        <w:p w14:paraId="525FFEE7" w14:textId="2790E385" w:rsidR="00813353" w:rsidRPr="00813353" w:rsidRDefault="00813353" w:rsidP="00813353">
                          <w:pPr>
                            <w:spacing w:after="200" w:line="240" w:lineRule="auto"/>
                            <w:textAlignment w:val="center"/>
                            <w:rPr>
                              <w:rFonts w:ascii="Helvetica" w:eastAsia="Times New Roman" w:hAnsi="Helvetica" w:cs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eastAsia="Times New Roman" w:hAnsi="Helvetica" w:cs="Helvetica"/>
                              <w:bCs/>
                              <w:sz w:val="18"/>
                              <w:szCs w:val="18"/>
                            </w:rPr>
                            <w:t xml:space="preserve">* Przy </w:t>
                          </w:r>
                          <w:r>
                            <w:rPr>
                              <w:rFonts w:ascii="Helvetica" w:eastAsia="Times New Roman" w:hAnsi="Helvetica" w:cs="Helvetica"/>
                              <w:bCs/>
                              <w:sz w:val="18"/>
                              <w:szCs w:val="18"/>
                            </w:rPr>
                            <w:t xml:space="preserve">kontaktach z pracownikami opieki zdrowotnej i urzędnikami państwowymi należy uwzględnić wszystkie </w:t>
                          </w:r>
                          <w:r w:rsidR="00E32FB9">
                            <w:rPr>
                              <w:rFonts w:ascii="Helvetica" w:eastAsia="Times New Roman" w:hAnsi="Helvetica" w:cs="Helvetica"/>
                              <w:bCs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Helvetica" w:eastAsia="Times New Roman" w:hAnsi="Helvetica" w:cs="Helvetica"/>
                              <w:bCs/>
                              <w:sz w:val="18"/>
                              <w:szCs w:val="18"/>
                            </w:rPr>
                            <w:t>lokalne kodeksy branżowe (np. AdvaMed) i przepisy</w:t>
                          </w:r>
                        </w:p>
                        <w:p w14:paraId="3FF16C05" w14:textId="34B8639F" w:rsidR="00813353" w:rsidRDefault="00813353"/>
                      </w:txbxContent>
                    </v:textbox>
                  </v:shape>
                </w:pict>
              </mc:Fallback>
            </mc:AlternateContent>
          </w:r>
          <w:r w:rsidR="00177195" w:rsidRPr="005152E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294C041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1671320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F92C77" w:rsidRPr="00097137" w:rsidRDefault="00F92C77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97137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097137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4.6pt;margin-top:13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n7HrSOAAAAAKAQAADwAAAGRycy9kb3du&#10;cmV2LnhtbEyPwU7DMAyG70i8Q2QkLoiltFq3laYTQpqEJnZg8ABp4zXVGqdqsq68PeYEJ9vyp9+f&#10;y+3sejHhGDpPCp4WCQikxpuOWgVfn7vHNYgQNRnde0IF3xhgW93elLow/kofOB1jKziEQqEV2BiH&#10;QsrQWHQ6LPyAxLuTH52OPI6tNKO+crjrZZokuXS6I75g9YCvFpvz8eIUPNghObyf3uqdyRt73ge9&#10;ctNeqfu7+eUZRMQ5/sHwq8/qULFT7S9kgugVpJuUSa55xg0DabpagqgVZMssB1mV8v8L1Q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n7HrSOAAAAAKAQAADwAAAAAAAAAAAAAAAADA&#10;BAAAZHJzL2Rvd25yZXYueG1sUEsFBgAAAAAEAAQA8wAAAM0FAAAAAA==&#10;" filled="f" stroked="f">
                    <v:textbox>
                      <w:txbxContent>
                        <w:p w14:paraId="27449FDB" w14:textId="77777777" w:rsidR="00F92C77" w:rsidRPr="00097137" w:rsidRDefault="00F92C77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097137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097137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7195" w:rsidRPr="005152E6">
            <w:rPr>
              <w:rFonts w:asciiTheme="minorBidi" w:hAnsiTheme="minorBidi"/>
            </w:rPr>
            <w:br w:type="page"/>
          </w:r>
        </w:p>
      </w:sdtContent>
    </w:sdt>
    <w:p w14:paraId="1ABA8857" w14:textId="10946706" w:rsidR="00A11DC7" w:rsidRPr="005152E6" w:rsidRDefault="00A11DC7" w:rsidP="003C3374">
      <w:pPr>
        <w:spacing w:before="200" w:after="0" w:line="228" w:lineRule="auto"/>
        <w:ind w:left="-86" w:right="-86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5152E6">
        <w:rPr>
          <w:rFonts w:asciiTheme="minorBidi" w:eastAsia="Helvetica Neue" w:hAnsiTheme="minorBidi"/>
          <w:b/>
          <w:caps/>
          <w:color w:val="76A5AF"/>
          <w:sz w:val="28"/>
          <w:szCs w:val="28"/>
        </w:rPr>
        <w:lastRenderedPageBreak/>
        <w:t>POLITYKA DOTYCZĄCA PODRÓŻY I WYDATKÓW</w:t>
      </w:r>
    </w:p>
    <w:p w14:paraId="28410A34" w14:textId="77777777" w:rsidR="00B23705" w:rsidRPr="005152E6" w:rsidRDefault="00B23705" w:rsidP="00B23705">
      <w:pPr>
        <w:spacing w:before="200" w:after="0" w:line="240" w:lineRule="auto"/>
        <w:ind w:left="-90" w:right="-90"/>
        <w:jc w:val="center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</w:p>
    <w:p w14:paraId="603A058E" w14:textId="77777777" w:rsidR="00A11DC7" w:rsidRPr="005152E6" w:rsidRDefault="00A11DC7" w:rsidP="003C3374">
      <w:pPr>
        <w:spacing w:after="0" w:line="228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t xml:space="preserve">ZAŁOŻENIA POLITYKI </w:t>
      </w:r>
    </w:p>
    <w:p w14:paraId="2CF40D07" w14:textId="71D6FB4C" w:rsidR="00A11DC7" w:rsidRPr="005F47F5" w:rsidRDefault="00A11DC7" w:rsidP="005E36EA">
      <w:pPr>
        <w:spacing w:after="0" w:line="228" w:lineRule="auto"/>
        <w:ind w:right="-255"/>
        <w:rPr>
          <w:rFonts w:asciiTheme="minorBidi" w:eastAsia="Times New Roman" w:hAnsiTheme="minorBidi"/>
          <w:spacing w:val="-4"/>
          <w:sz w:val="24"/>
          <w:szCs w:val="24"/>
        </w:rPr>
      </w:pPr>
      <w:r w:rsidRPr="005F47F5">
        <w:rPr>
          <w:rFonts w:asciiTheme="minorBidi" w:eastAsia="Times New Roman" w:hAnsiTheme="minorBidi"/>
          <w:color w:val="000000"/>
          <w:spacing w:val="-4"/>
        </w:rPr>
        <w:t>Ta polityka zawiera wymagania, których należy przestrzegać przy składaniu, ocenie i zatwierdzaniu wniosków o refundację kosztów poniesionych w związku z podróżami służbowymi pracownika, rozrywką i</w:t>
      </w:r>
      <w:r w:rsidR="006369AA">
        <w:rPr>
          <w:rFonts w:asciiTheme="minorBidi" w:eastAsia="Times New Roman" w:hAnsiTheme="minorBidi"/>
          <w:color w:val="000000"/>
          <w:spacing w:val="-4"/>
        </w:rPr>
        <w:t> </w:t>
      </w:r>
      <w:r w:rsidRPr="005F47F5">
        <w:rPr>
          <w:rFonts w:asciiTheme="minorBidi" w:eastAsia="Times New Roman" w:hAnsiTheme="minorBidi"/>
          <w:color w:val="000000"/>
          <w:spacing w:val="-4"/>
        </w:rPr>
        <w:t>wydatkami. Jeśli pracownicy nie przestrzegają Polityki dotyczącej podróży i</w:t>
      </w:r>
      <w:r w:rsidR="00670C34" w:rsidRPr="005F47F5">
        <w:rPr>
          <w:rFonts w:asciiTheme="minorBidi" w:eastAsia="Times New Roman" w:hAnsiTheme="minorBidi"/>
          <w:color w:val="000000"/>
          <w:spacing w:val="-4"/>
        </w:rPr>
        <w:t> </w:t>
      </w:r>
      <w:r w:rsidRPr="005F47F5">
        <w:rPr>
          <w:rFonts w:asciiTheme="minorBidi" w:eastAsia="Times New Roman" w:hAnsiTheme="minorBidi"/>
          <w:color w:val="000000"/>
          <w:spacing w:val="-4"/>
        </w:rPr>
        <w:t>wydatków,</w:t>
      </w:r>
      <w:r w:rsidR="00670C34" w:rsidRPr="005F47F5">
        <w:rPr>
          <w:rFonts w:asciiTheme="minorBidi" w:eastAsia="Times New Roman" w:hAnsiTheme="minorBidi"/>
          <w:color w:val="000000"/>
          <w:spacing w:val="-4"/>
        </w:rPr>
        <w:t> </w:t>
      </w:r>
      <w:r w:rsidRPr="005F47F5">
        <w:rPr>
          <w:rFonts w:asciiTheme="minorBidi" w:eastAsia="Times New Roman" w:hAnsiTheme="minorBidi"/>
          <w:color w:val="000000"/>
          <w:spacing w:val="-4"/>
        </w:rPr>
        <w:t>zwrot kosztów może zostać opóźniony lub wstrzymany i/lub mogą podlegać postępowaniu dyscyplinarnemu. Wydatki związane z podróżą i inne wydatki nie powinny nigdy być</w:t>
      </w:r>
      <w:r w:rsidR="00670C34" w:rsidRPr="005F47F5">
        <w:rPr>
          <w:rFonts w:asciiTheme="minorBidi" w:eastAsia="Times New Roman" w:hAnsiTheme="minorBidi"/>
          <w:color w:val="000000"/>
          <w:spacing w:val="-4"/>
        </w:rPr>
        <w:t> </w:t>
      </w:r>
      <w:r w:rsidRPr="005F47F5">
        <w:rPr>
          <w:rFonts w:asciiTheme="minorBidi" w:eastAsia="Times New Roman" w:hAnsiTheme="minorBidi"/>
          <w:color w:val="000000"/>
          <w:spacing w:val="-4"/>
        </w:rPr>
        <w:t>wykorzystywane do uzyskania niewłaściwego wpływu na decyzje lub działania jakiejkolwiek strony</w:t>
      </w:r>
      <w:r w:rsidR="00670C34" w:rsidRPr="005F47F5">
        <w:rPr>
          <w:rFonts w:asciiTheme="minorBidi" w:eastAsia="Times New Roman" w:hAnsiTheme="minorBidi"/>
          <w:color w:val="000000"/>
          <w:spacing w:val="-4"/>
        </w:rPr>
        <w:t> </w:t>
      </w:r>
      <w:r w:rsidRPr="005F47F5">
        <w:rPr>
          <w:rFonts w:asciiTheme="minorBidi" w:eastAsia="Times New Roman" w:hAnsiTheme="minorBidi"/>
          <w:color w:val="000000"/>
          <w:spacing w:val="-4"/>
        </w:rPr>
        <w:t>trzeciej. Dodatkowe informacje można znaleźć w Kodeksie postępowania. Dodatkowo przy</w:t>
      </w:r>
      <w:r w:rsidR="00670C34" w:rsidRPr="005F47F5">
        <w:rPr>
          <w:rFonts w:asciiTheme="minorBidi" w:eastAsia="Times New Roman" w:hAnsiTheme="minorBidi"/>
          <w:color w:val="000000"/>
          <w:spacing w:val="-4"/>
        </w:rPr>
        <w:t> </w:t>
      </w:r>
      <w:r w:rsidRPr="005F47F5">
        <w:rPr>
          <w:rFonts w:asciiTheme="minorBidi" w:eastAsia="Times New Roman" w:hAnsiTheme="minorBidi"/>
          <w:color w:val="000000"/>
          <w:spacing w:val="-4"/>
        </w:rPr>
        <w:t>prowadzeniu interesów z pracownikami opieki zdrowotnej („HCP”) i urzędnikami państwowymi konieczne mogą być dodatkowe wytyczne lub procedury. W przypadku tych kontaktów należy zapoznać się z Polityką dotyczącą kontaktów z HCP i urzędnikami państwowymi.</w:t>
      </w:r>
    </w:p>
    <w:p w14:paraId="29A4835C" w14:textId="77777777" w:rsidR="00A11DC7" w:rsidRPr="005152E6" w:rsidRDefault="00A11DC7" w:rsidP="003C3374">
      <w:pPr>
        <w:spacing w:after="0" w:line="228" w:lineRule="auto"/>
        <w:rPr>
          <w:rFonts w:asciiTheme="minorBidi" w:eastAsia="Times New Roman" w:hAnsiTheme="minorBidi"/>
          <w:sz w:val="14"/>
          <w:szCs w:val="14"/>
        </w:rPr>
      </w:pPr>
    </w:p>
    <w:p w14:paraId="275034A5" w14:textId="77777777" w:rsidR="00A11DC7" w:rsidRPr="005152E6" w:rsidRDefault="00A11DC7" w:rsidP="003C3374">
      <w:pPr>
        <w:spacing w:after="0" w:line="228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t>CEL</w:t>
      </w:r>
    </w:p>
    <w:p w14:paraId="4B0057B6" w14:textId="25707B77" w:rsidR="00A11DC7" w:rsidRPr="005152E6" w:rsidRDefault="00A11DC7" w:rsidP="003C3374">
      <w:pPr>
        <w:spacing w:after="0" w:line="228" w:lineRule="auto"/>
        <w:rPr>
          <w:rFonts w:asciiTheme="minorBidi" w:eastAsia="Times New Roman" w:hAnsiTheme="minorBidi"/>
          <w:sz w:val="24"/>
          <w:szCs w:val="24"/>
        </w:rPr>
      </w:pPr>
      <w:r w:rsidRPr="005152E6">
        <w:rPr>
          <w:rFonts w:asciiTheme="minorBidi" w:eastAsia="Times New Roman" w:hAnsiTheme="minorBidi"/>
          <w:color w:val="000000"/>
        </w:rPr>
        <w:t>Ta polityka zawiera wytyczne dla pracowników odnośnie do tego, które wydatki związane z</w:t>
      </w:r>
      <w:r w:rsidR="00670C3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>podróżą,</w:t>
      </w:r>
      <w:r w:rsidR="00670C3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>rozrywką i bieżące podlegają zwrotowi, a także wyjaśnienia dotyczące odpowiedzialności pracowników w związku z złożonym wnioskiem o zwrot poniesionych kosztów. Ta polityka pomaga także zagwarantować, że wydatki związane z podróżą, rozrywką i bieżące zgłoszone do zwrotu rzeczywiste potrzeby biznesowe poparte odpowiednią dokumentacją.</w:t>
      </w:r>
    </w:p>
    <w:p w14:paraId="6731BCAD" w14:textId="77777777" w:rsidR="00A11DC7" w:rsidRPr="005152E6" w:rsidRDefault="00A11DC7" w:rsidP="003C3374">
      <w:pPr>
        <w:spacing w:after="0" w:line="228" w:lineRule="auto"/>
        <w:rPr>
          <w:rFonts w:asciiTheme="minorBidi" w:eastAsia="Times New Roman" w:hAnsiTheme="minorBidi"/>
          <w:sz w:val="14"/>
          <w:szCs w:val="14"/>
        </w:rPr>
      </w:pPr>
    </w:p>
    <w:p w14:paraId="7A2037B3" w14:textId="77777777" w:rsidR="00A11DC7" w:rsidRPr="005152E6" w:rsidRDefault="00A11DC7" w:rsidP="003C3374">
      <w:pPr>
        <w:spacing w:after="0" w:line="228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t>WYTYCZNE</w:t>
      </w:r>
    </w:p>
    <w:p w14:paraId="4105BBB9" w14:textId="1A330F8A" w:rsidR="00A11DC7" w:rsidRPr="005152E6" w:rsidRDefault="00A11DC7" w:rsidP="003C3374">
      <w:pPr>
        <w:numPr>
          <w:ilvl w:val="0"/>
          <w:numId w:val="39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Wydatki osobiste (np. związane z podróżą członka rodziny) nigdy nie podlegają refundacji.</w:t>
      </w:r>
    </w:p>
    <w:p w14:paraId="13FF7F0D" w14:textId="0A45DE3A" w:rsidR="00A11DC7" w:rsidRPr="005152E6" w:rsidRDefault="00A11DC7" w:rsidP="003C3374">
      <w:pPr>
        <w:numPr>
          <w:ilvl w:val="0"/>
          <w:numId w:val="39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W miarę możliwości bilety (np. lotnicze) należy kupować z wyprzedzeniem, aby ograniczyć koszty.</w:t>
      </w:r>
    </w:p>
    <w:p w14:paraId="4BB9DD34" w14:textId="49294704" w:rsidR="00A11DC7" w:rsidRPr="005152E6" w:rsidRDefault="00A11DC7" w:rsidP="003C3374">
      <w:pPr>
        <w:numPr>
          <w:ilvl w:val="0"/>
          <w:numId w:val="39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W miarę możliwości należy wybierać tańsze możliwości (np. tańsze loty w podobnym przedziale czasowym lub tańszy lot na podobne lokalne lotnisko).</w:t>
      </w:r>
    </w:p>
    <w:p w14:paraId="3467F8AC" w14:textId="19C2E0C6" w:rsidR="00A11DC7" w:rsidRPr="005152E6" w:rsidRDefault="00A11DC7" w:rsidP="003C3374">
      <w:pPr>
        <w:numPr>
          <w:ilvl w:val="0"/>
          <w:numId w:val="39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Wszystkie wydatki powinny zostać zatwierdzone w ramach ustalonych wewnętrznych procesów zatwierdzania.</w:t>
      </w:r>
    </w:p>
    <w:p w14:paraId="13BB9DBA" w14:textId="2E195F31" w:rsidR="00A11DC7" w:rsidRPr="005152E6" w:rsidRDefault="00A11DC7" w:rsidP="003C3374">
      <w:pPr>
        <w:numPr>
          <w:ilvl w:val="0"/>
          <w:numId w:val="39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Jeżeli gotówka na wydatki bieżące jest wykorzystywana do opłacenia kosztów podróży lub</w:t>
      </w:r>
      <w:r w:rsidR="00670C3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 xml:space="preserve">rozrywek, należy zapoznać się z Wytycznymi dotyczącymi gotówki na wydatki bieżące. </w:t>
      </w:r>
    </w:p>
    <w:p w14:paraId="1F9EA7BD" w14:textId="2DAABB45" w:rsidR="00A11DC7" w:rsidRPr="005152E6" w:rsidRDefault="00A11DC7" w:rsidP="003C3374">
      <w:pPr>
        <w:numPr>
          <w:ilvl w:val="0"/>
          <w:numId w:val="39"/>
        </w:numPr>
        <w:spacing w:after="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Zaliczki wypłacane pracownikom muszą być wcześniej zatwierdzone w ramach ustalonych wewnętrznych procesów zatwierdzania.</w:t>
      </w:r>
    </w:p>
    <w:p w14:paraId="2495B5DC" w14:textId="77777777" w:rsidR="00A11DC7" w:rsidRPr="005152E6" w:rsidRDefault="00A11DC7" w:rsidP="003C3374">
      <w:pPr>
        <w:spacing w:after="0" w:line="228" w:lineRule="auto"/>
        <w:rPr>
          <w:rFonts w:asciiTheme="minorBidi" w:eastAsia="Times New Roman" w:hAnsiTheme="minorBidi"/>
          <w:sz w:val="14"/>
          <w:szCs w:val="14"/>
        </w:rPr>
      </w:pPr>
    </w:p>
    <w:p w14:paraId="1E6E753E" w14:textId="77777777" w:rsidR="00A11DC7" w:rsidRPr="005152E6" w:rsidRDefault="00A11DC7" w:rsidP="003C3374">
      <w:pPr>
        <w:spacing w:after="0" w:line="228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t>WYMAGANIA DOTYCZĄCE DOKUMENTACJI</w:t>
      </w:r>
    </w:p>
    <w:p w14:paraId="0E948778" w14:textId="4DA827D2" w:rsidR="00A11DC7" w:rsidRPr="005152E6" w:rsidRDefault="00A11DC7" w:rsidP="003C3374">
      <w:pPr>
        <w:numPr>
          <w:ilvl w:val="0"/>
          <w:numId w:val="40"/>
        </w:numPr>
        <w:spacing w:after="60" w:line="228" w:lineRule="auto"/>
        <w:ind w:right="-90"/>
        <w:textAlignment w:val="baseline"/>
        <w:rPr>
          <w:rFonts w:asciiTheme="minorBidi" w:eastAsia="Times New Roman" w:hAnsiTheme="minorBidi"/>
          <w:color w:val="000000"/>
          <w:spacing w:val="-4"/>
        </w:rPr>
      </w:pPr>
      <w:r w:rsidRPr="005152E6">
        <w:rPr>
          <w:rFonts w:asciiTheme="minorBidi" w:eastAsia="Times New Roman" w:hAnsiTheme="minorBidi"/>
          <w:color w:val="000000"/>
          <w:spacing w:val="-4"/>
        </w:rPr>
        <w:t>Wszystkie wydatki biznesowe i związane z rozrywką muszą być jednoznacznie udokumentowane na Formularzu raportowania wydatków wraz z podaniem jednoznacznego celu biznesowego.</w:t>
      </w:r>
    </w:p>
    <w:p w14:paraId="731DC60E" w14:textId="2E145902" w:rsidR="00A11DC7" w:rsidRPr="005152E6" w:rsidRDefault="00A11DC7" w:rsidP="003C3374">
      <w:pPr>
        <w:numPr>
          <w:ilvl w:val="0"/>
          <w:numId w:val="40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Pracownicy powinni przechowywać wszystkie odpowiednie dokumenty (np. faktury, zgody,</w:t>
      </w:r>
      <w:r w:rsidR="00670C3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 xml:space="preserve">listy obecności) i dołączyć je do wniosku o refundację kosztów. </w:t>
      </w:r>
    </w:p>
    <w:p w14:paraId="58440185" w14:textId="3ED84DBE" w:rsidR="00A11DC7" w:rsidRPr="005152E6" w:rsidRDefault="00A11DC7" w:rsidP="003C3374">
      <w:pPr>
        <w:numPr>
          <w:ilvl w:val="0"/>
          <w:numId w:val="40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Muszą zostać przedłożone paragony lub faktury dokumentujące poniesienie wszystkich</w:t>
      </w:r>
      <w:r w:rsidR="00670C3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 xml:space="preserve">wydatków. </w:t>
      </w:r>
    </w:p>
    <w:p w14:paraId="43FB1DAA" w14:textId="77777777" w:rsidR="00A11DC7" w:rsidRPr="005152E6" w:rsidRDefault="00A11DC7" w:rsidP="003C3374">
      <w:pPr>
        <w:numPr>
          <w:ilvl w:val="0"/>
          <w:numId w:val="40"/>
        </w:numPr>
        <w:spacing w:after="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 xml:space="preserve">Dodatkowe dokumenty potwierdzające poniesienie wydatków związanych z podróżą obejmują: </w:t>
      </w:r>
    </w:p>
    <w:p w14:paraId="13ADCE24" w14:textId="4C51B046" w:rsidR="00A11DC7" w:rsidRPr="005152E6" w:rsidRDefault="00A11DC7" w:rsidP="003C3374">
      <w:pPr>
        <w:pStyle w:val="ListParagraph"/>
        <w:numPr>
          <w:ilvl w:val="1"/>
          <w:numId w:val="40"/>
        </w:numPr>
        <w:shd w:val="clear" w:color="auto" w:fill="FFFFFF"/>
        <w:spacing w:after="0" w:line="228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</w:rPr>
      </w:pPr>
      <w:r w:rsidRPr="005152E6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Kopie paragonów, w tym paragony z wyszczególnieniem poszczególnych elementów i</w:t>
      </w:r>
      <w:r w:rsidR="00670C34" w:rsidRPr="005152E6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 </w:t>
      </w:r>
      <w:r w:rsidRPr="005152E6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kopie potwierdzeń płatności kartą kredytową.</w:t>
      </w:r>
    </w:p>
    <w:p w14:paraId="0DC9E438" w14:textId="288494A0" w:rsidR="00A11DC7" w:rsidRPr="005152E6" w:rsidRDefault="00A11DC7" w:rsidP="003C3374">
      <w:pPr>
        <w:pStyle w:val="ListParagraph"/>
        <w:numPr>
          <w:ilvl w:val="1"/>
          <w:numId w:val="40"/>
        </w:numPr>
        <w:shd w:val="clear" w:color="auto" w:fill="FFFFFF"/>
        <w:spacing w:after="0" w:line="228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</w:pPr>
      <w:r w:rsidRPr="005152E6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Liczbę uczestników i ich imiona i nazwiska (wraz z powiązaniem służbowym/szpitalnym).</w:t>
      </w:r>
    </w:p>
    <w:p w14:paraId="0E7C9B75" w14:textId="0F525CBB" w:rsidR="00A11DC7" w:rsidRPr="005152E6" w:rsidRDefault="00A11DC7" w:rsidP="003C3374">
      <w:pPr>
        <w:pStyle w:val="ListParagraph"/>
        <w:numPr>
          <w:ilvl w:val="1"/>
          <w:numId w:val="40"/>
        </w:numPr>
        <w:shd w:val="clear" w:color="auto" w:fill="FFFFFF"/>
        <w:spacing w:after="0" w:line="228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</w:pPr>
      <w:r w:rsidRPr="005152E6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Transparentny cel biznesowy podróży (np. jaki produkt omawiano).</w:t>
      </w:r>
      <w:r w:rsidRPr="005152E6">
        <w:rPr>
          <w:rFonts w:asciiTheme="minorBidi" w:hAnsiTheme="minorBidi"/>
        </w:rPr>
        <w:br/>
      </w:r>
    </w:p>
    <w:p w14:paraId="5D649864" w14:textId="286F4E47" w:rsidR="00A11DC7" w:rsidRPr="005152E6" w:rsidRDefault="00A11DC7" w:rsidP="003C3374">
      <w:pPr>
        <w:spacing w:after="0" w:line="228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t xml:space="preserve">SKŁADANIE SPRAWOZDANIA Z PONIESIONYCH KOSZTÓW </w:t>
      </w:r>
      <w:r w:rsidR="003C3374"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br/>
      </w:r>
      <w:r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t>I PROCEDURA ZATWIERDZANIA</w:t>
      </w:r>
    </w:p>
    <w:p w14:paraId="0791D23A" w14:textId="716D9C45" w:rsidR="00415B36" w:rsidRPr="005152E6" w:rsidRDefault="00A11DC7" w:rsidP="003C3374">
      <w:pPr>
        <w:numPr>
          <w:ilvl w:val="0"/>
          <w:numId w:val="42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  <w:spacing w:val="-4"/>
        </w:rPr>
      </w:pPr>
      <w:r w:rsidRPr="005152E6">
        <w:rPr>
          <w:rFonts w:asciiTheme="minorBidi" w:eastAsia="Times New Roman" w:hAnsiTheme="minorBidi"/>
          <w:color w:val="000000"/>
          <w:spacing w:val="-4"/>
        </w:rPr>
        <w:t xml:space="preserve">Przed poniesieniem wydatków związanych z podróżą, przekraczających </w:t>
      </w:r>
      <w:r w:rsidRPr="005152E6">
        <w:rPr>
          <w:rFonts w:asciiTheme="minorBidi" w:eastAsia="Times New Roman" w:hAnsiTheme="minorBidi"/>
          <w:b/>
          <w:bCs/>
          <w:color w:val="000000"/>
          <w:spacing w:val="-4"/>
          <w:shd w:val="clear" w:color="auto" w:fill="FFFF00"/>
        </w:rPr>
        <w:t>[wstawić wartość graniczną i walutę]</w:t>
      </w:r>
      <w:r w:rsidRPr="005152E6">
        <w:rPr>
          <w:rFonts w:asciiTheme="minorBidi" w:hAnsiTheme="minorBidi"/>
          <w:spacing w:val="-4"/>
        </w:rPr>
        <w:t xml:space="preserve"> pracownicy powinni uzyskać zgodę</w:t>
      </w:r>
      <w:r w:rsidRPr="005152E6">
        <w:rPr>
          <w:rFonts w:asciiTheme="minorBidi" w:eastAsia="Times New Roman" w:hAnsiTheme="minorBidi"/>
          <w:color w:val="000000"/>
          <w:spacing w:val="-4"/>
        </w:rPr>
        <w:t>. Wszystkie wydatki na rozrywki muszą zostać wcześniej zatwierdzone w ramach ustalonych wewnętrznych procesów zatwierdzania.</w:t>
      </w:r>
    </w:p>
    <w:p w14:paraId="17E20561" w14:textId="1868DF2F" w:rsidR="00A11DC7" w:rsidRPr="005152E6" w:rsidRDefault="00A11DC7" w:rsidP="003C3374">
      <w:pPr>
        <w:numPr>
          <w:ilvl w:val="0"/>
          <w:numId w:val="42"/>
        </w:numPr>
        <w:spacing w:after="6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Sprawozdania z poniesionych kosztów i wnioski o refundację powinny być składane w</w:t>
      </w:r>
      <w:r w:rsidR="00670C3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 xml:space="preserve">ramach odpowiednich procesów wewnętrznych w ciągu </w:t>
      </w:r>
      <w:r w:rsidRPr="005152E6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[wstawić liczbę dni (np. 30)]</w:t>
      </w:r>
      <w:r w:rsidRPr="005152E6">
        <w:rPr>
          <w:rFonts w:asciiTheme="minorBidi" w:eastAsia="Times New Roman" w:hAnsiTheme="minorBidi"/>
          <w:color w:val="000000"/>
        </w:rPr>
        <w:t xml:space="preserve"> wraz z odpowiednimi dokumentami. </w:t>
      </w:r>
    </w:p>
    <w:p w14:paraId="54F51ECC" w14:textId="08F22386" w:rsidR="00A11DC7" w:rsidRPr="005152E6" w:rsidRDefault="00A11DC7" w:rsidP="00481CEE">
      <w:pPr>
        <w:numPr>
          <w:ilvl w:val="0"/>
          <w:numId w:val="42"/>
        </w:numPr>
        <w:spacing w:after="0" w:line="228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Osoba zatwierdzająca powinna:</w:t>
      </w:r>
    </w:p>
    <w:p w14:paraId="5AAB59AA" w14:textId="56CF97A7" w:rsidR="00A11DC7" w:rsidRPr="005152E6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lastRenderedPageBreak/>
        <w:t>Upewnić się, czy wydatki związane z podróżą, rozrywką i wszystkie inne wydatki drobne zgłoszone do refundacji są rozsądne, niezbędne i, jeśli jest to wymagane, czy</w:t>
      </w:r>
      <w:r w:rsidR="00670C3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>na ich poniesienie uzyskano wcześniejszą zgodę. </w:t>
      </w:r>
    </w:p>
    <w:p w14:paraId="7A9BBBA0" w14:textId="52E145D6" w:rsidR="00A11DC7" w:rsidRPr="005152E6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Należy upewnić się, czy wydatki mają jasny i udokumentowany cel biznesowy.</w:t>
      </w:r>
    </w:p>
    <w:p w14:paraId="4379E668" w14:textId="2D764789" w:rsidR="00A11DC7" w:rsidRPr="005152E6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 xml:space="preserve">Należy upewnić się, że uzyskano odpowiednią wcześniejszą zgodę </w:t>
      </w:r>
      <w:r w:rsidR="003C3374" w:rsidRPr="005152E6">
        <w:rPr>
          <w:rFonts w:asciiTheme="minorBidi" w:eastAsia="Times New Roman" w:hAnsiTheme="minorBidi"/>
          <w:color w:val="000000"/>
        </w:rPr>
        <w:br/>
      </w:r>
      <w:r w:rsidRPr="005152E6">
        <w:rPr>
          <w:rFonts w:asciiTheme="minorBidi" w:eastAsia="Times New Roman" w:hAnsiTheme="minorBidi"/>
          <w:color w:val="000000"/>
        </w:rPr>
        <w:t>(o ile była niezbędna). </w:t>
      </w:r>
    </w:p>
    <w:p w14:paraId="3EC1A217" w14:textId="08E00F9B" w:rsidR="00A11DC7" w:rsidRPr="005152E6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</w:rPr>
        <w:t>Należy terminowo zatwierdzić i złożyć wniosek o refundację kosztów.</w:t>
      </w:r>
    </w:p>
    <w:p w14:paraId="25743256" w14:textId="118D1DF3" w:rsidR="00A11DC7" w:rsidRPr="005152E6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5BBC8E2" w14:textId="51128555" w:rsidR="00A11DC7" w:rsidRPr="005152E6" w:rsidRDefault="00A11DC7" w:rsidP="00A11DC7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5152E6">
        <w:rPr>
          <w:rFonts w:asciiTheme="minorBidi" w:eastAsia="Helvetica Neue" w:hAnsiTheme="minorBidi"/>
          <w:b/>
          <w:color w:val="76A5AF"/>
          <w:sz w:val="24"/>
          <w:szCs w:val="24"/>
        </w:rPr>
        <w:t>ZASADY I OGRANICZENIA DOTYCZĄCE TYPU WYDATKÓW</w:t>
      </w:r>
    </w:p>
    <w:p w14:paraId="4016766B" w14:textId="77777777" w:rsidR="00A11DC7" w:rsidRPr="005152E6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5152E6">
        <w:rPr>
          <w:rFonts w:asciiTheme="minorBidi" w:eastAsia="Helvetica Neue" w:hAnsiTheme="minorBidi"/>
          <w:b/>
          <w:color w:val="76A5AF"/>
          <w:szCs w:val="24"/>
          <w:u w:val="single"/>
        </w:rPr>
        <w:t>Wydatki na posiłki i zakwaterowanie:</w:t>
      </w:r>
    </w:p>
    <w:p w14:paraId="38C9CB80" w14:textId="23E51837" w:rsidR="00A11DC7" w:rsidRPr="005152E6" w:rsidRDefault="00A11DC7" w:rsidP="00A11DC7">
      <w:pPr>
        <w:numPr>
          <w:ilvl w:val="0"/>
          <w:numId w:val="4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  <w:u w:val="single"/>
        </w:rPr>
        <w:t>Posiłki</w:t>
      </w:r>
      <w:r w:rsidRPr="005152E6">
        <w:rPr>
          <w:rFonts w:asciiTheme="minorBidi" w:eastAsia="Times New Roman" w:hAnsiTheme="minorBidi"/>
          <w:color w:val="000000"/>
        </w:rPr>
        <w:t xml:space="preserve"> — pracownicy podróżujący służbowo mogą ponieść uzasadnione i umiarkowane koszty posiłków, mieszczące się w lokalnym limicie wydatków na posiłki. Posiłki powinny także odbywać się w odpowiednim miejscu. Oto limity wydatków na posiłki:</w:t>
      </w:r>
    </w:p>
    <w:p w14:paraId="3090C52B" w14:textId="77777777" w:rsidR="00A11DC7" w:rsidRPr="005152E6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553"/>
      </w:tblGrid>
      <w:tr w:rsidR="00A11DC7" w:rsidRPr="005152E6" w14:paraId="65CD026B" w14:textId="77777777" w:rsidTr="00A11DC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CA07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b/>
                <w:bCs/>
                <w:color w:val="000000"/>
              </w:rPr>
              <w:t>Posiłki z osobami innymi niż HCP: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C5A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Posiłki </w:t>
            </w:r>
            <w:r w:rsidRPr="005152E6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</w:rPr>
              <w:t>z HCP:</w:t>
            </w:r>
          </w:p>
        </w:tc>
      </w:tr>
      <w:tr w:rsidR="00A11DC7" w:rsidRPr="005152E6" w14:paraId="7EC66B42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A807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color w:val="000000"/>
              </w:rPr>
              <w:t xml:space="preserve">Śniadanie: 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[wstawić lokalny limit i walutę]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D044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color w:val="000000"/>
              </w:rPr>
              <w:t xml:space="preserve">Śniadanie: 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[wstawić lokalny limit i walutę] </w:t>
            </w:r>
          </w:p>
        </w:tc>
      </w:tr>
      <w:tr w:rsidR="00A11DC7" w:rsidRPr="005152E6" w14:paraId="3C45083E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C9C6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color w:val="000000"/>
              </w:rPr>
              <w:t xml:space="preserve">Lunch: 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[wstawić lokalny limit i walutę]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214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color w:val="000000"/>
              </w:rPr>
              <w:t xml:space="preserve">Lunch: 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[wstawić lokalny limit i walutę] </w:t>
            </w:r>
          </w:p>
        </w:tc>
      </w:tr>
      <w:tr w:rsidR="00A11DC7" w:rsidRPr="005152E6" w14:paraId="1F7B45BB" w14:textId="77777777" w:rsidTr="00A11DC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F73C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color w:val="000000"/>
              </w:rPr>
              <w:t>Kolacja: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 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[wstawić lokalny limit i walutę]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81EC" w14:textId="77777777" w:rsidR="00A11DC7" w:rsidRPr="005152E6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5152E6">
              <w:rPr>
                <w:rFonts w:asciiTheme="minorBidi" w:eastAsia="Times New Roman" w:hAnsiTheme="minorBidi"/>
                <w:color w:val="000000"/>
              </w:rPr>
              <w:t>Kolacja: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 </w:t>
            </w:r>
            <w:r w:rsidRPr="005152E6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[wstawić lokalny limit i walutę] </w:t>
            </w:r>
          </w:p>
        </w:tc>
      </w:tr>
    </w:tbl>
    <w:p w14:paraId="62C60F77" w14:textId="77777777" w:rsidR="00165FF7" w:rsidRPr="005152E6" w:rsidRDefault="00165FF7" w:rsidP="00165FF7">
      <w:pPr>
        <w:spacing w:after="0" w:line="240" w:lineRule="auto"/>
        <w:ind w:left="720"/>
        <w:textAlignment w:val="baseline"/>
        <w:rPr>
          <w:rFonts w:asciiTheme="minorBidi" w:eastAsia="Times New Roman" w:hAnsiTheme="minorBidi"/>
          <w:color w:val="000000"/>
        </w:rPr>
      </w:pPr>
    </w:p>
    <w:p w14:paraId="38C77370" w14:textId="24EAE7A9" w:rsidR="00A11DC7" w:rsidRPr="005152E6" w:rsidRDefault="00A11DC7" w:rsidP="00A11DC7">
      <w:pPr>
        <w:numPr>
          <w:ilvl w:val="0"/>
          <w:numId w:val="4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  <w:u w:val="single"/>
        </w:rPr>
        <w:t>Zakwaterowanie</w:t>
      </w:r>
      <w:r w:rsidRPr="005152E6">
        <w:rPr>
          <w:rFonts w:asciiTheme="minorBidi" w:eastAsia="Times New Roman" w:hAnsiTheme="minorBidi"/>
          <w:color w:val="000000"/>
        </w:rPr>
        <w:t xml:space="preserve"> — koszty zakwaterowania powinny być uzasadnione i umiarkowane w porównaniu z innymi standardowymi lokalnymi stawkami. Koszty zakwaterowania nie powinny przekraczać </w:t>
      </w:r>
      <w:r w:rsidRPr="005152E6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 xml:space="preserve">[wstawić lokalny limit i walutę] </w:t>
      </w:r>
      <w:r w:rsidRPr="005152E6">
        <w:rPr>
          <w:rFonts w:asciiTheme="minorBidi" w:eastAsia="Times New Roman" w:hAnsiTheme="minorBidi"/>
          <w:color w:val="000000"/>
        </w:rPr>
        <w:t>za noc.</w:t>
      </w:r>
    </w:p>
    <w:p w14:paraId="56A46960" w14:textId="77777777" w:rsidR="00A11DC7" w:rsidRPr="005152E6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C6B71F8" w14:textId="77777777" w:rsidR="00A11DC7" w:rsidRPr="005152E6" w:rsidRDefault="00A11DC7" w:rsidP="00687798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5152E6">
        <w:rPr>
          <w:rFonts w:asciiTheme="minorBidi" w:eastAsia="Helvetica Neue" w:hAnsiTheme="minorBidi"/>
          <w:b/>
          <w:color w:val="76A5AF"/>
          <w:szCs w:val="24"/>
          <w:u w:val="single"/>
        </w:rPr>
        <w:t>Wydatki na podróż i transport: </w:t>
      </w:r>
    </w:p>
    <w:p w14:paraId="41003F17" w14:textId="20F6C866" w:rsidR="00A11DC7" w:rsidRPr="005152E6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  <w:u w:val="single"/>
        </w:rPr>
        <w:t>Podróż lotnicza</w:t>
      </w:r>
      <w:r w:rsidRPr="005152E6">
        <w:rPr>
          <w:rFonts w:asciiTheme="minorBidi" w:eastAsia="Times New Roman" w:hAnsiTheme="minorBidi"/>
          <w:color w:val="000000"/>
        </w:rPr>
        <w:t xml:space="preserve"> — w przypadku podróży lokalnych i krajowych pracownicy muszą latać klasą</w:t>
      </w:r>
      <w:r w:rsidR="003C337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 xml:space="preserve">ekonomiczną. Podróż klasą biznesową jest dopuszczalna w przypadku lotów międzynarodowych, których czas przekracza </w:t>
      </w:r>
      <w:r w:rsidRPr="005152E6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[wstawić liczbę godzin]</w:t>
      </w:r>
      <w:r w:rsidRPr="005152E6">
        <w:rPr>
          <w:rFonts w:asciiTheme="minorBidi" w:eastAsia="Times New Roman" w:hAnsiTheme="minorBidi"/>
          <w:color w:val="000000"/>
        </w:rPr>
        <w:t xml:space="preserve">, po uzyskaniu wcześniejszej zgody </w:t>
      </w:r>
      <w:r w:rsidRPr="005152E6">
        <w:rPr>
          <w:rFonts w:asciiTheme="minorBidi" w:eastAsia="Times New Roman" w:hAnsiTheme="minorBidi"/>
          <w:b/>
          <w:bCs/>
          <w:color w:val="000000"/>
          <w:highlight w:val="yellow"/>
        </w:rPr>
        <w:t>[wstawić rolę]</w:t>
      </w:r>
      <w:r w:rsidRPr="005152E6">
        <w:rPr>
          <w:rFonts w:asciiTheme="minorBidi" w:eastAsia="Times New Roman" w:hAnsiTheme="minorBidi"/>
          <w:color w:val="000000"/>
        </w:rPr>
        <w:t>.</w:t>
      </w:r>
    </w:p>
    <w:p w14:paraId="418122E8" w14:textId="39576516" w:rsidR="00A11DC7" w:rsidRPr="005152E6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  <w:u w:val="single"/>
        </w:rPr>
        <w:t xml:space="preserve">Transport publiczny (obejmujący transport kolejowy) </w:t>
      </w:r>
      <w:r w:rsidRPr="005152E6">
        <w:rPr>
          <w:rFonts w:asciiTheme="minorBidi" w:eastAsia="Times New Roman" w:hAnsiTheme="minorBidi"/>
          <w:color w:val="000000"/>
        </w:rPr>
        <w:t xml:space="preserve">— w miarę możliwości należy wykorzystywać transport publiczny, w tym autobusy i pociągi, do podróży lądowej, </w:t>
      </w:r>
      <w:r w:rsidR="003C3374" w:rsidRPr="005152E6">
        <w:rPr>
          <w:rFonts w:asciiTheme="minorBidi" w:eastAsia="Times New Roman" w:hAnsiTheme="minorBidi"/>
          <w:color w:val="000000"/>
        </w:rPr>
        <w:br/>
      </w:r>
      <w:r w:rsidRPr="005152E6">
        <w:rPr>
          <w:rFonts w:asciiTheme="minorBidi" w:eastAsia="Times New Roman" w:hAnsiTheme="minorBidi"/>
          <w:color w:val="000000"/>
        </w:rPr>
        <w:t>jeśli ten typ podróży jest najbardziej ekonomiczny w świetle potrzeb pracownika. Długie</w:t>
      </w:r>
      <w:r w:rsidR="003C3374" w:rsidRPr="005152E6">
        <w:rPr>
          <w:rFonts w:asciiTheme="minorBidi" w:eastAsia="Times New Roman" w:hAnsiTheme="minorBidi"/>
          <w:color w:val="000000"/>
        </w:rPr>
        <w:t> </w:t>
      </w:r>
      <w:r w:rsidRPr="005152E6">
        <w:rPr>
          <w:rFonts w:asciiTheme="minorBidi" w:eastAsia="Times New Roman" w:hAnsiTheme="minorBidi"/>
          <w:color w:val="000000"/>
        </w:rPr>
        <w:t>podróże kolejowe należy rezerwować w klasie ekonomicznej. </w:t>
      </w:r>
    </w:p>
    <w:p w14:paraId="1224F80C" w14:textId="77777777" w:rsidR="00A11DC7" w:rsidRPr="005152E6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  <w:u w:val="single"/>
        </w:rPr>
        <w:t>Taksówki (w tym usługi wspólnych przejazdów)</w:t>
      </w:r>
      <w:r w:rsidRPr="005152E6">
        <w:rPr>
          <w:rFonts w:asciiTheme="minorBidi" w:eastAsia="Times New Roman" w:hAnsiTheme="minorBidi"/>
          <w:color w:val="000000"/>
        </w:rPr>
        <w:t xml:space="preserve"> — można rozważyć wykorzystanie taksówki lub usług wspólnych przejazdów, jeśli pracownicy spodziewają się, że będzie to najbardziej ekonomiczny typ podróży w świetle ich potrzeb.</w:t>
      </w:r>
    </w:p>
    <w:p w14:paraId="2F4CAF10" w14:textId="65CC260B" w:rsidR="00A11DC7" w:rsidRPr="005152E6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5152E6">
        <w:rPr>
          <w:rFonts w:asciiTheme="minorBidi" w:eastAsia="Times New Roman" w:hAnsiTheme="minorBidi"/>
          <w:color w:val="000000"/>
          <w:u w:val="single"/>
        </w:rPr>
        <w:t>Wypożyczanie samochodów i samochody prywatne</w:t>
      </w:r>
      <w:r w:rsidRPr="005152E6">
        <w:rPr>
          <w:rFonts w:asciiTheme="minorBidi" w:eastAsia="Times New Roman" w:hAnsiTheme="minorBidi"/>
          <w:color w:val="000000"/>
        </w:rPr>
        <w:t xml:space="preserve"> — samochody wypożyczone należy wykorzystywać tylko jeśli brak innych alternatyw. Wartość refundacji za podróż samochodem prywatnym (kilometrówka) powinna być zgodna z lokalnymi wytycznymi. </w:t>
      </w:r>
    </w:p>
    <w:p w14:paraId="2BE4D653" w14:textId="77777777" w:rsidR="00A11DC7" w:rsidRPr="005152E6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5152E6">
        <w:rPr>
          <w:rFonts w:asciiTheme="minorBidi" w:eastAsia="Helvetica Neue" w:hAnsiTheme="minorBidi"/>
          <w:b/>
          <w:color w:val="76A5AF"/>
          <w:szCs w:val="24"/>
          <w:u w:val="single"/>
        </w:rPr>
        <w:t>Prezenty</w:t>
      </w:r>
    </w:p>
    <w:p w14:paraId="628806F8" w14:textId="4A311B7B" w:rsidR="00303261" w:rsidRPr="005152E6" w:rsidRDefault="00A11DC7" w:rsidP="00165FF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5152E6">
        <w:rPr>
          <w:rFonts w:asciiTheme="minorBidi" w:eastAsia="Times New Roman" w:hAnsiTheme="minorBidi"/>
          <w:color w:val="000000" w:themeColor="text1"/>
        </w:rPr>
        <w:t xml:space="preserve">Prezenty nie powinny być nigdy wykorzystywane jako niezgodna z prawem zachęta lub motywacja do nabycia, wynajęcia lub zalecenia stosowania jakiegokolwiek produktu lub usługi Spółki. Pracownikom nie wolno przyjmować prezentów, których nominalna wartość przekracza </w:t>
      </w:r>
      <w:r w:rsidRPr="005152E6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 xml:space="preserve">[wstawić wartość w dolarach i walutę lokalną], od stron trzecich. </w:t>
      </w:r>
      <w:r w:rsidRPr="005152E6">
        <w:rPr>
          <w:rFonts w:asciiTheme="minorBidi" w:eastAsia="Times New Roman" w:hAnsiTheme="minorBidi"/>
          <w:color w:val="000000"/>
        </w:rPr>
        <w:t xml:space="preserve">Natomiast wszystkie prezenty wręczane stronie trzeciej, których wartość przekracza </w:t>
      </w:r>
      <w:r w:rsidRPr="005152E6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[wstawić wartość w dolarach i walutę lokalną]</w:t>
      </w:r>
      <w:r w:rsidRPr="005152E6">
        <w:rPr>
          <w:rFonts w:asciiTheme="minorBidi" w:eastAsia="Times New Roman" w:hAnsiTheme="minorBidi"/>
          <w:color w:val="000000"/>
        </w:rPr>
        <w:t xml:space="preserve"> wymagają zatwierdzenia przez </w:t>
      </w:r>
      <w:r w:rsidRPr="005152E6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[wstawić osobę zatwierdzającą]</w:t>
      </w:r>
      <w:r w:rsidRPr="005152E6">
        <w:rPr>
          <w:rFonts w:asciiTheme="minorBidi" w:eastAsia="Times New Roman" w:hAnsiTheme="minorBidi"/>
          <w:color w:val="000000"/>
        </w:rPr>
        <w:t>. Przy otrzymywaniu i wręczaniu prezentów pracownicy powinni wypełniać Potwierdzenie otrzymania prezentu i Rejestr prezentów.</w:t>
      </w:r>
    </w:p>
    <w:sectPr w:rsidR="00303261" w:rsidRPr="005152E6" w:rsidSect="002E323D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C4CE" w14:textId="77777777" w:rsidR="008F7622" w:rsidRDefault="008F7622" w:rsidP="001B7D31">
      <w:pPr>
        <w:spacing w:after="0" w:line="240" w:lineRule="auto"/>
      </w:pPr>
      <w:r>
        <w:separator/>
      </w:r>
    </w:p>
  </w:endnote>
  <w:endnote w:type="continuationSeparator" w:id="0">
    <w:p w14:paraId="5FAF520E" w14:textId="77777777" w:rsidR="008F7622" w:rsidRDefault="008F762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Neue">
    <w:altName w:val="Arial"/>
    <w:panose1 w:val="02000503000000020004"/>
    <w:charset w:val="00"/>
    <w:family w:val="swiss"/>
    <w:pitch w:val="variable"/>
    <w:sig w:usb0="E0002AFF" w:usb1="5000205B" w:usb2="00000002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AB25" w14:textId="77777777" w:rsidR="008F7622" w:rsidRDefault="008F7622" w:rsidP="001B7D31">
      <w:pPr>
        <w:spacing w:after="0" w:line="240" w:lineRule="auto"/>
      </w:pPr>
      <w:r>
        <w:separator/>
      </w:r>
    </w:p>
  </w:footnote>
  <w:footnote w:type="continuationSeparator" w:id="0">
    <w:p w14:paraId="34F5EC06" w14:textId="77777777" w:rsidR="008F7622" w:rsidRDefault="008F762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F92C77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F92C77" w:rsidRPr="001B7D31" w:rsidRDefault="00F92C77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F92C77" w:rsidRPr="006621E5" w:rsidRDefault="00F92C77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F92C77" w:rsidRPr="006621E5" w:rsidRDefault="00F92C77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F92C77" w:rsidRPr="009252CD" w:rsidRDefault="00F92C77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19369EAE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9D0143"/>
    <w:multiLevelType w:val="multilevel"/>
    <w:tmpl w:val="1AC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9F7"/>
    <w:multiLevelType w:val="multilevel"/>
    <w:tmpl w:val="2F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61596A"/>
    <w:multiLevelType w:val="multilevel"/>
    <w:tmpl w:val="EF5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7766BEC"/>
    <w:multiLevelType w:val="multilevel"/>
    <w:tmpl w:val="010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9672B"/>
    <w:multiLevelType w:val="multilevel"/>
    <w:tmpl w:val="4F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36C21"/>
    <w:multiLevelType w:val="multilevel"/>
    <w:tmpl w:val="DA6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418BA"/>
    <w:multiLevelType w:val="multilevel"/>
    <w:tmpl w:val="80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D631D23"/>
    <w:multiLevelType w:val="multilevel"/>
    <w:tmpl w:val="196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9"/>
  </w:num>
  <w:num w:numId="5">
    <w:abstractNumId w:val="31"/>
  </w:num>
  <w:num w:numId="6">
    <w:abstractNumId w:val="6"/>
  </w:num>
  <w:num w:numId="7">
    <w:abstractNumId w:val="12"/>
  </w:num>
  <w:num w:numId="8">
    <w:abstractNumId w:val="21"/>
  </w:num>
  <w:num w:numId="9">
    <w:abstractNumId w:val="17"/>
  </w:num>
  <w:num w:numId="10">
    <w:abstractNumId w:val="24"/>
  </w:num>
  <w:num w:numId="11">
    <w:abstractNumId w:val="37"/>
  </w:num>
  <w:num w:numId="12">
    <w:abstractNumId w:val="35"/>
  </w:num>
  <w:num w:numId="13">
    <w:abstractNumId w:val="5"/>
  </w:num>
  <w:num w:numId="14">
    <w:abstractNumId w:val="22"/>
  </w:num>
  <w:num w:numId="15">
    <w:abstractNumId w:val="1"/>
  </w:num>
  <w:num w:numId="16">
    <w:abstractNumId w:val="1"/>
  </w:num>
  <w:num w:numId="17">
    <w:abstractNumId w:val="1"/>
  </w:num>
  <w:num w:numId="18">
    <w:abstractNumId w:val="33"/>
  </w:num>
  <w:num w:numId="19">
    <w:abstractNumId w:val="33"/>
  </w:num>
  <w:num w:numId="20">
    <w:abstractNumId w:val="33"/>
  </w:num>
  <w:num w:numId="21">
    <w:abstractNumId w:val="13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18"/>
  </w:num>
  <w:num w:numId="29">
    <w:abstractNumId w:val="9"/>
  </w:num>
  <w:num w:numId="30">
    <w:abstractNumId w:val="23"/>
  </w:num>
  <w:num w:numId="31">
    <w:abstractNumId w:val="27"/>
  </w:num>
  <w:num w:numId="32">
    <w:abstractNumId w:val="15"/>
  </w:num>
  <w:num w:numId="33">
    <w:abstractNumId w:val="25"/>
  </w:num>
  <w:num w:numId="34">
    <w:abstractNumId w:val="8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9"/>
  </w:num>
  <w:num w:numId="40">
    <w:abstractNumId w:val="16"/>
  </w:num>
  <w:num w:numId="41">
    <w:abstractNumId w:val="36"/>
  </w:num>
  <w:num w:numId="42">
    <w:abstractNumId w:val="28"/>
  </w:num>
  <w:num w:numId="43">
    <w:abstractNumId w:val="28"/>
  </w:num>
  <w:num w:numId="44">
    <w:abstractNumId w:val="14"/>
  </w:num>
  <w:num w:numId="45">
    <w:abstractNumId w:val="30"/>
  </w:num>
  <w:num w:numId="46">
    <w:abstractNumId w:val="3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97137"/>
    <w:rsid w:val="000A615D"/>
    <w:rsid w:val="000B1D70"/>
    <w:rsid w:val="000B37A4"/>
    <w:rsid w:val="000B3AE0"/>
    <w:rsid w:val="000B6D0D"/>
    <w:rsid w:val="000D0CA9"/>
    <w:rsid w:val="000E0368"/>
    <w:rsid w:val="000E0E57"/>
    <w:rsid w:val="000F20E6"/>
    <w:rsid w:val="001107CE"/>
    <w:rsid w:val="00116275"/>
    <w:rsid w:val="00126F09"/>
    <w:rsid w:val="001437AF"/>
    <w:rsid w:val="00165FF7"/>
    <w:rsid w:val="0017571B"/>
    <w:rsid w:val="00177195"/>
    <w:rsid w:val="00187BC9"/>
    <w:rsid w:val="0019550D"/>
    <w:rsid w:val="001B7D31"/>
    <w:rsid w:val="001C3860"/>
    <w:rsid w:val="00206CDB"/>
    <w:rsid w:val="00232B3A"/>
    <w:rsid w:val="0025084E"/>
    <w:rsid w:val="00250F1E"/>
    <w:rsid w:val="002771E6"/>
    <w:rsid w:val="00292D55"/>
    <w:rsid w:val="002A19D0"/>
    <w:rsid w:val="002C3912"/>
    <w:rsid w:val="002E323D"/>
    <w:rsid w:val="002F151F"/>
    <w:rsid w:val="002F497D"/>
    <w:rsid w:val="00303261"/>
    <w:rsid w:val="00317D1F"/>
    <w:rsid w:val="0032290E"/>
    <w:rsid w:val="00323E60"/>
    <w:rsid w:val="00324065"/>
    <w:rsid w:val="00336B54"/>
    <w:rsid w:val="00381181"/>
    <w:rsid w:val="00394FED"/>
    <w:rsid w:val="003B03E5"/>
    <w:rsid w:val="003C3374"/>
    <w:rsid w:val="003D3E6D"/>
    <w:rsid w:val="003E50C2"/>
    <w:rsid w:val="003F1F54"/>
    <w:rsid w:val="003F2275"/>
    <w:rsid w:val="00415B36"/>
    <w:rsid w:val="00447F00"/>
    <w:rsid w:val="00460F81"/>
    <w:rsid w:val="00466309"/>
    <w:rsid w:val="004674F5"/>
    <w:rsid w:val="00471771"/>
    <w:rsid w:val="00481CEE"/>
    <w:rsid w:val="004A25BB"/>
    <w:rsid w:val="004A33C1"/>
    <w:rsid w:val="004B2F1A"/>
    <w:rsid w:val="004E7058"/>
    <w:rsid w:val="005152E6"/>
    <w:rsid w:val="00534893"/>
    <w:rsid w:val="005416F3"/>
    <w:rsid w:val="00555D2B"/>
    <w:rsid w:val="00563F67"/>
    <w:rsid w:val="005762F6"/>
    <w:rsid w:val="005946CB"/>
    <w:rsid w:val="00597AA8"/>
    <w:rsid w:val="005A526E"/>
    <w:rsid w:val="005A7649"/>
    <w:rsid w:val="005B1ECE"/>
    <w:rsid w:val="005B4052"/>
    <w:rsid w:val="005C287C"/>
    <w:rsid w:val="005E1768"/>
    <w:rsid w:val="005E36E1"/>
    <w:rsid w:val="005E36EA"/>
    <w:rsid w:val="005F3E3E"/>
    <w:rsid w:val="005F47F5"/>
    <w:rsid w:val="006041C4"/>
    <w:rsid w:val="006102CE"/>
    <w:rsid w:val="00613D66"/>
    <w:rsid w:val="006369AA"/>
    <w:rsid w:val="00670C34"/>
    <w:rsid w:val="00687798"/>
    <w:rsid w:val="0069498E"/>
    <w:rsid w:val="00697144"/>
    <w:rsid w:val="006A2B2B"/>
    <w:rsid w:val="006B6D74"/>
    <w:rsid w:val="006D0FE1"/>
    <w:rsid w:val="006D1FD0"/>
    <w:rsid w:val="006E7ED4"/>
    <w:rsid w:val="007020AA"/>
    <w:rsid w:val="0071292E"/>
    <w:rsid w:val="00733933"/>
    <w:rsid w:val="00740C30"/>
    <w:rsid w:val="00743BFF"/>
    <w:rsid w:val="00780612"/>
    <w:rsid w:val="0079115B"/>
    <w:rsid w:val="007B010D"/>
    <w:rsid w:val="007C0597"/>
    <w:rsid w:val="007D754D"/>
    <w:rsid w:val="007F13B1"/>
    <w:rsid w:val="008027F8"/>
    <w:rsid w:val="00813353"/>
    <w:rsid w:val="0081549A"/>
    <w:rsid w:val="0082609D"/>
    <w:rsid w:val="00871E6D"/>
    <w:rsid w:val="00876673"/>
    <w:rsid w:val="00882DB7"/>
    <w:rsid w:val="008847CC"/>
    <w:rsid w:val="0088690B"/>
    <w:rsid w:val="008B11F9"/>
    <w:rsid w:val="008D40D4"/>
    <w:rsid w:val="008F7622"/>
    <w:rsid w:val="009252CD"/>
    <w:rsid w:val="00927EDF"/>
    <w:rsid w:val="00931EB3"/>
    <w:rsid w:val="009343AD"/>
    <w:rsid w:val="00943278"/>
    <w:rsid w:val="009433D5"/>
    <w:rsid w:val="00945ADC"/>
    <w:rsid w:val="00953CAD"/>
    <w:rsid w:val="00956244"/>
    <w:rsid w:val="00956F38"/>
    <w:rsid w:val="009576D7"/>
    <w:rsid w:val="00977DAD"/>
    <w:rsid w:val="00996A04"/>
    <w:rsid w:val="009B3494"/>
    <w:rsid w:val="009B5855"/>
    <w:rsid w:val="009B6FE8"/>
    <w:rsid w:val="009C13E9"/>
    <w:rsid w:val="009D1883"/>
    <w:rsid w:val="009F6FF3"/>
    <w:rsid w:val="00A11DC7"/>
    <w:rsid w:val="00A20FB2"/>
    <w:rsid w:val="00A30419"/>
    <w:rsid w:val="00A32798"/>
    <w:rsid w:val="00A73C9B"/>
    <w:rsid w:val="00A83CC2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B07946"/>
    <w:rsid w:val="00B22CD8"/>
    <w:rsid w:val="00B23705"/>
    <w:rsid w:val="00B25CF3"/>
    <w:rsid w:val="00B30D87"/>
    <w:rsid w:val="00B33BAC"/>
    <w:rsid w:val="00B72021"/>
    <w:rsid w:val="00B73933"/>
    <w:rsid w:val="00B80A20"/>
    <w:rsid w:val="00B831BB"/>
    <w:rsid w:val="00BB55AB"/>
    <w:rsid w:val="00BC3646"/>
    <w:rsid w:val="00BE402F"/>
    <w:rsid w:val="00C34D41"/>
    <w:rsid w:val="00C4167C"/>
    <w:rsid w:val="00C746B5"/>
    <w:rsid w:val="00C82190"/>
    <w:rsid w:val="00CA4F47"/>
    <w:rsid w:val="00CB19AD"/>
    <w:rsid w:val="00CD0695"/>
    <w:rsid w:val="00CD74AE"/>
    <w:rsid w:val="00CE4193"/>
    <w:rsid w:val="00D00A2C"/>
    <w:rsid w:val="00D236EF"/>
    <w:rsid w:val="00D33C7E"/>
    <w:rsid w:val="00D45637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32FB9"/>
    <w:rsid w:val="00E44CC3"/>
    <w:rsid w:val="00E64F3F"/>
    <w:rsid w:val="00E71F55"/>
    <w:rsid w:val="00EA0B6B"/>
    <w:rsid w:val="00EC3580"/>
    <w:rsid w:val="00EC42C5"/>
    <w:rsid w:val="00EC7D39"/>
    <w:rsid w:val="00ED69F8"/>
    <w:rsid w:val="00F215AA"/>
    <w:rsid w:val="00F268FE"/>
    <w:rsid w:val="00F45A87"/>
    <w:rsid w:val="00F46D41"/>
    <w:rsid w:val="00F61C49"/>
    <w:rsid w:val="00F67FE2"/>
    <w:rsid w:val="00F768DD"/>
    <w:rsid w:val="00F85002"/>
    <w:rsid w:val="00F879A8"/>
    <w:rsid w:val="00F92C77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DC7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D006F-4E04-4F19-B460-0C297FEC7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383F6-4DDE-4A79-BB9F-E2AAD8B29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40</cp:revision>
  <dcterms:created xsi:type="dcterms:W3CDTF">2019-07-23T20:18:00Z</dcterms:created>
  <dcterms:modified xsi:type="dcterms:W3CDTF">2022-11-15T23:09:00Z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