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9638251" w:rsidR="00C82190" w:rsidRDefault="007E32F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959BFDF">
                    <wp:simplePos x="0" y="0"/>
                    <wp:positionH relativeFrom="column">
                      <wp:posOffset>2682744</wp:posOffset>
                    </wp:positionH>
                    <wp:positionV relativeFrom="paragraph">
                      <wp:posOffset>105798</wp:posOffset>
                    </wp:positionV>
                    <wp:extent cx="4352925" cy="132248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322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694AF8E2" w:rsidR="003B7EEB" w:rsidRPr="007E32FA" w:rsidRDefault="003B7EEB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</w:pPr>
                                <w:r w:rsidRPr="007E32F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  <w:t xml:space="preserve">Pośrednik </w:t>
                                </w:r>
                              </w:p>
                              <w:p w14:paraId="276CBCB1" w14:textId="77777777" w:rsidR="003B7EEB" w:rsidRPr="007E32FA" w:rsidRDefault="003B7EEB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</w:pPr>
                                <w:r w:rsidRPr="007E32FA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  <w:t>Centrum zasobów</w:t>
                                </w:r>
                              </w:p>
                              <w:p w14:paraId="452D6FB4" w14:textId="6568329A" w:rsidR="003B7EEB" w:rsidRPr="007E32FA" w:rsidRDefault="003B7EEB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25pt;margin-top:8.35pt;width:342.75pt;height:10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" filled="f" stroked="f">
                    <v:textbox>
                      <w:txbxContent>
                        <w:p w14:paraId="696A2079" w14:textId="694AF8E2" w:rsidR="003B7EEB" w:rsidRPr="007E32FA" w:rsidRDefault="003B7EEB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</w:pPr>
                          <w:r w:rsidRPr="007E32FA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  <w:t xml:space="preserve">Pośrednik </w:t>
                          </w:r>
                        </w:p>
                        <w:p w14:paraId="276CBCB1" w14:textId="77777777" w:rsidR="003B7EEB" w:rsidRPr="007E32FA" w:rsidRDefault="003B7EEB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</w:pPr>
                          <w:r w:rsidRPr="007E32FA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  <w:t>Centrum zasobów</w:t>
                          </w:r>
                        </w:p>
                        <w:p w14:paraId="452D6FB4" w14:textId="6568329A" w:rsidR="003B7EEB" w:rsidRPr="007E32FA" w:rsidRDefault="003B7EEB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01E1BFA8">
                <wp:simplePos x="0" y="0"/>
                <wp:positionH relativeFrom="column">
                  <wp:posOffset>-673100</wp:posOffset>
                </wp:positionH>
                <wp:positionV relativeFrom="paragraph">
                  <wp:posOffset>-673100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3362E014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EB1EA6E" w:rsidR="00C82190" w:rsidRDefault="001D273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199122C4">
                    <wp:simplePos x="0" y="0"/>
                    <wp:positionH relativeFrom="column">
                      <wp:posOffset>143540</wp:posOffset>
                    </wp:positionH>
                    <wp:positionV relativeFrom="paragraph">
                      <wp:posOffset>5117893</wp:posOffset>
                    </wp:positionV>
                    <wp:extent cx="6438900" cy="2456121"/>
                    <wp:effectExtent l="0" t="0" r="0" b="190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38900" cy="2456121"/>
                              <a:chOff x="0" y="0"/>
                              <a:chExt cx="6438900" cy="2122236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1"/>
                                <a:ext cx="5705475" cy="2036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3B7EEB" w:rsidRPr="00F76C09" w:rsidRDefault="003B7EEB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76C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280C2A57" w14:textId="708824BA" w:rsidR="002933DF" w:rsidRPr="00F76C09" w:rsidRDefault="002933DF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F76C0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Należy dostosować wyróżnione punkty Procedury wyznaczania subdystrybutora/przedstawiciela</w:t>
                                  </w:r>
                                </w:p>
                                <w:p w14:paraId="5770387C" w14:textId="5CA08870" w:rsidR="003B7EEB" w:rsidRPr="00F76C09" w:rsidRDefault="003B7EEB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F76C0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Tę procedurę należy stosować przy wyznaczaniu każdego nowego </w:t>
                                  </w:r>
                                  <w:r w:rsidRPr="00F76C09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subdystrybutora/przedstawiciela </w:t>
                                  </w:r>
                                  <w:r w:rsidRPr="00F76C0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lub przedłużaniu umowy z wcześniej wyznaczonym.</w:t>
                                  </w:r>
                                </w:p>
                                <w:p w14:paraId="54953838" w14:textId="1CEF6BF2" w:rsidR="003B7EEB" w:rsidRPr="00F76C09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F76C0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  <w:t xml:space="preserve">Tę procedurę należy udostępnić odpowiednim pracownikom, w szczególności tym, którzy identyfikując nowych </w:t>
                                  </w:r>
                                  <w:r w:rsidRPr="00F76C09"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  <w:t>subdystrybutorów/przedstawicieli</w:t>
                                  </w:r>
                                  <w:r w:rsidRPr="00F76C0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  <w:t>, zarządzają relacjami z</w:t>
                                  </w:r>
                                  <w:r w:rsidR="00F76C0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  <w:t> </w:t>
                                  </w:r>
                                  <w:r w:rsidRPr="00F76C09"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  <w:t xml:space="preserve">subdystrybutorami/przedstawicielami </w:t>
                                  </w:r>
                                  <w:r w:rsidRPr="00F76C0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</w:rPr>
                                    <w:t xml:space="preserve">i/lub są odpowiedzialni za zatwierdzanie sprzedaży i/lub płatności na rzecz </w:t>
                                  </w:r>
                                  <w:r w:rsidRPr="00F76C09">
                                    <w:rPr>
                                      <w:rFonts w:asciiTheme="minorBidi" w:eastAsia="Times New Roman" w:hAnsiTheme="minorBidi"/>
                                      <w:spacing w:val="-4"/>
                                    </w:rPr>
                                    <w:t xml:space="preserve">subdystrybutorów/przedstawicieli, </w:t>
                                  </w:r>
                                </w:p>
                                <w:p w14:paraId="3D2345ED" w14:textId="54F542C5" w:rsidR="003B7EEB" w:rsidRPr="00A85909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76C0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Należy przeszkolić tych pracowników w zakresie wdrażania i wykonywa</w:t>
                                  </w:r>
                                  <w:r w:rsidRPr="00550941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>nia tej</w:t>
                                  </w:r>
                                  <w:r w:rsidR="009513AC" w:rsidRPr="00550941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550941"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  <w:t>procedury.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7" style="position:absolute;margin-left:11.3pt;margin-top:403pt;width:507pt;height:193.4pt;z-index:251650046;mso-width-relative:margin;mso-height-relative:margin" coordsize="64389,21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7055;height:20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3B7EEB" w:rsidRPr="00F76C09" w:rsidRDefault="003B7EEB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76C09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280C2A57" w14:textId="708824BA" w:rsidR="002933DF" w:rsidRPr="00F76C09" w:rsidRDefault="002933DF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F76C0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Należy dostosować wyróżnione punkty Procedury wyznaczania subdystrybutora/przedstawiciela</w:t>
                            </w:r>
                          </w:p>
                          <w:p w14:paraId="5770387C" w14:textId="5CA08870" w:rsidR="003B7EEB" w:rsidRPr="00F76C09" w:rsidRDefault="003B7EEB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F76C0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Tę procedurę należy stosować przy wyznaczaniu każdego nowego </w:t>
                            </w:r>
                            <w:r w:rsidRPr="00F76C09">
                              <w:rPr>
                                <w:rFonts w:asciiTheme="minorBidi" w:eastAsia="Times New Roman" w:hAnsiTheme="minorBidi"/>
                              </w:rPr>
                              <w:t xml:space="preserve">subdystrybutora/przedstawiciela </w:t>
                            </w:r>
                            <w:r w:rsidRPr="00F76C0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lub przedłużaniu umowy z wcześniej wyznaczonym.</w:t>
                            </w:r>
                          </w:p>
                          <w:p w14:paraId="54953838" w14:textId="1CEF6BF2" w:rsidR="003B7EEB" w:rsidRPr="00F76C09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F76C09"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  <w:t xml:space="preserve">Tę procedurę należy udostępnić odpowiednim pracownikom, w szczególności tym, którzy identyfikując nowych </w:t>
                            </w:r>
                            <w:r w:rsidRPr="00F76C09">
                              <w:rPr>
                                <w:rFonts w:asciiTheme="minorBidi" w:eastAsia="Times New Roman" w:hAnsiTheme="minorBidi"/>
                                <w:spacing w:val="-4"/>
                              </w:rPr>
                              <w:t>subdystrybutorów/przedstawicieli</w:t>
                            </w:r>
                            <w:r w:rsidRPr="00F76C09"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  <w:t>, zarządzają relacjami z</w:t>
                            </w:r>
                            <w:r w:rsidR="00F76C09"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  <w:t> </w:t>
                            </w:r>
                            <w:r w:rsidRPr="00F76C09">
                              <w:rPr>
                                <w:rFonts w:asciiTheme="minorBidi" w:eastAsia="Times New Roman" w:hAnsiTheme="minorBidi"/>
                                <w:spacing w:val="-4"/>
                              </w:rPr>
                              <w:t xml:space="preserve">subdystrybutorami/przedstawicielami </w:t>
                            </w:r>
                            <w:r w:rsidRPr="00F76C09"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</w:rPr>
                              <w:t xml:space="preserve">i/lub są odpowiedzialni za zatwierdzanie sprzedaży i/lub płatności na rzecz </w:t>
                            </w:r>
                            <w:r w:rsidRPr="00F76C09">
                              <w:rPr>
                                <w:rFonts w:asciiTheme="minorBidi" w:eastAsia="Times New Roman" w:hAnsiTheme="minorBidi"/>
                                <w:spacing w:val="-4"/>
                              </w:rPr>
                              <w:t xml:space="preserve">subdystrybutorów/przedstawicieli, </w:t>
                            </w:r>
                          </w:p>
                          <w:p w14:paraId="3D2345ED" w14:textId="54F542C5" w:rsidR="003B7EEB" w:rsidRPr="00A85909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76C0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Należy przeszkolić tych pracowników w zakresie wdrażania i wykonywa</w:t>
                            </w:r>
                            <w:r w:rsidRPr="00550941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>nia tej</w:t>
                            </w:r>
                            <w:r w:rsidR="009513AC" w:rsidRPr="00550941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> </w:t>
                            </w:r>
                            <w:r w:rsidRPr="00550941"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  <w:t>procedury.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550FB8EF">
                    <wp:simplePos x="0" y="0"/>
                    <wp:positionH relativeFrom="column">
                      <wp:posOffset>254000</wp:posOffset>
                    </wp:positionH>
                    <wp:positionV relativeFrom="paragraph">
                      <wp:posOffset>4032092</wp:posOffset>
                    </wp:positionV>
                    <wp:extent cx="6289675" cy="112903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129030"/>
                              <a:chOff x="-19050" y="0"/>
                              <a:chExt cx="6289675" cy="1130718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82"/>
                                <a:ext cx="5603875" cy="1083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65532D4A" w:rsidR="003B7EEB" w:rsidRPr="00372566" w:rsidRDefault="006A5253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256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Możliwe korzyści</w:t>
                                  </w:r>
                                </w:p>
                                <w:p w14:paraId="4F33EBE4" w14:textId="0B6CC2B6" w:rsidR="003B7EEB" w:rsidRPr="00372566" w:rsidRDefault="003B7EEB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72566">
                                    <w:rPr>
                                      <w:rFonts w:asciiTheme="minorBidi" w:hAnsiTheme="minorBidi"/>
                                    </w:rPr>
                                    <w:t>Ta procedura może chronić przedsiębiorstwo, zapewniając, że zagrożenia związane z</w:t>
                                  </w:r>
                                  <w:r w:rsidR="00F76C09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372566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subdystrybutorami/przedstawicielami </w:t>
                                  </w:r>
                                  <w:r w:rsidRPr="00372566">
                                    <w:rPr>
                                      <w:rFonts w:asciiTheme="minorBidi" w:hAnsiTheme="minorBidi"/>
                                    </w:rPr>
                                    <w:t>zostaną ograniczone dzięki zastosowaniu określonych kontroli i procesów identyfikacji, wyznaczania i utrzymywania powiązań z</w:t>
                                  </w:r>
                                  <w:r w:rsidR="00F76C09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372566">
                                    <w:rPr>
                                      <w:rFonts w:asciiTheme="minorBidi" w:eastAsia="Times New Roman" w:hAnsiTheme="minorBidi"/>
                                    </w:rPr>
                                    <w:t>subdystrybutorem/przedstawicielem</w:t>
                                  </w:r>
                                  <w:r w:rsidRPr="00372566">
                                    <w:rPr>
                                      <w:rFonts w:asciiTheme="minorBidi" w:hAnsiTheme="minorBidi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905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0" style="position:absolute;margin-left:20pt;margin-top:317.5pt;width:495.25pt;height:88.9pt;z-index:251668480;mso-width-relative:margin;mso-height-relative:margin" coordorigin="-190" coordsize="62896,1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">
                    <v:shape id="Text Box 23" o:spid="_x0000_s1031" type="#_x0000_t202" style="position:absolute;left:6667;top:475;width:56039;height:10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65532D4A" w:rsidR="003B7EEB" w:rsidRPr="00372566" w:rsidRDefault="006A5253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72566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Możliwe korzyści</w:t>
                            </w:r>
                          </w:p>
                          <w:p w14:paraId="4F33EBE4" w14:textId="0B6CC2B6" w:rsidR="003B7EEB" w:rsidRPr="00372566" w:rsidRDefault="003B7EEB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72566">
                              <w:rPr>
                                <w:rFonts w:asciiTheme="minorBidi" w:hAnsiTheme="minorBidi"/>
                              </w:rPr>
                              <w:t>Ta procedura może chronić przedsiębiorstwo, zapewniając, że zagrożenia związane z</w:t>
                            </w:r>
                            <w:r w:rsidR="00F76C09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372566">
                              <w:rPr>
                                <w:rFonts w:asciiTheme="minorBidi" w:eastAsia="Times New Roman" w:hAnsiTheme="minorBidi"/>
                              </w:rPr>
                              <w:t xml:space="preserve">subdystrybutorami/przedstawicielami </w:t>
                            </w:r>
                            <w:r w:rsidRPr="00372566">
                              <w:rPr>
                                <w:rFonts w:asciiTheme="minorBidi" w:hAnsiTheme="minorBidi"/>
                              </w:rPr>
                              <w:t>zostaną ograniczone dzięki zastosowaniu określonych kontroli i procesów identyfikacji, wyznaczania i utrzymywania powiązań z</w:t>
                            </w:r>
                            <w:r w:rsidR="00F76C09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372566">
                              <w:rPr>
                                <w:rFonts w:asciiTheme="minorBidi" w:eastAsia="Times New Roman" w:hAnsiTheme="minorBidi"/>
                              </w:rPr>
                              <w:t>subdystrybutorem/przedstawicielem</w:t>
                            </w:r>
                            <w:r w:rsidRPr="00372566">
                              <w:rPr>
                                <w:rFonts w:asciiTheme="minorBidi" w:hAnsiTheme="minorBidi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left:-190;width:5936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DC5D8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5A7B3302">
                    <wp:simplePos x="0" y="0"/>
                    <wp:positionH relativeFrom="column">
                      <wp:posOffset>197485</wp:posOffset>
                    </wp:positionH>
                    <wp:positionV relativeFrom="paragraph">
                      <wp:posOffset>2587625</wp:posOffset>
                    </wp:positionV>
                    <wp:extent cx="6534150" cy="1446530"/>
                    <wp:effectExtent l="0" t="0" r="0" b="127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4150" cy="1446530"/>
                              <a:chOff x="0" y="0"/>
                              <a:chExt cx="6448425" cy="144923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76"/>
                                <a:ext cx="5715000" cy="13445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3B7EEB" w:rsidRPr="00672ACB" w14:paraId="194C26F1" w14:textId="77777777" w:rsidTr="003B7EE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3B7EEB" w:rsidRPr="008D330C" w:rsidRDefault="003B7EEB" w:rsidP="007F13B1">
                                        <w:pPr>
                                          <w:spacing w:after="0"/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25252CA6" w14:textId="0DCED387" w:rsidR="003B7EEB" w:rsidRPr="00372566" w:rsidRDefault="003B7EEB" w:rsidP="007A0C1C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372566">
                                          <w:rPr>
                                            <w:rFonts w:asciiTheme="minorBidi" w:hAnsiTheme="minorBidi"/>
                                          </w:rPr>
                                          <w:t>Procedura wyznaczania subdystrybutora/przedstawiciela zawiera instrukcje wdrażania kontrolę</w:t>
                                        </w:r>
                                        <w:r w:rsidR="00372566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372566">
                                          <w:rPr>
                                            <w:rFonts w:asciiTheme="minorBidi" w:hAnsiTheme="minorBidi"/>
                                          </w:rPr>
                                          <w:t>w celu ograniczenia zagrożeń związanych z subdystrybutorami/przedstawicielami.</w:t>
                                        </w:r>
                                      </w:p>
                                      <w:p w14:paraId="1E2E957A" w14:textId="77777777" w:rsidR="003B7EEB" w:rsidRPr="00B73933" w:rsidRDefault="003B7EEB" w:rsidP="00DC5D8F">
                                        <w:pPr>
                                          <w:spacing w:after="80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</w:p>
                                      <w:p w14:paraId="78D1879A" w14:textId="66C5813B" w:rsidR="003B7EEB" w:rsidRPr="00DC5D8F" w:rsidRDefault="003B7EEB" w:rsidP="00B73933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DC5D8F">
                                          <w:rPr>
                                            <w:rFonts w:asciiTheme="minorBidi" w:hAnsiTheme="minorBidi"/>
                                          </w:rPr>
                                          <w:t>Należy zwrócić uwagę, że subdystrybutorzy mogą być właścicielami zapasów przed ich</w:t>
                                        </w:r>
                                        <w:r w:rsidR="00DC5D8F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DC5D8F">
                                          <w:rPr>
                                            <w:rFonts w:asciiTheme="minorBidi" w:hAnsiTheme="minorBidi"/>
                                          </w:rPr>
                                          <w:t>ostateczną sprzedażą, ale nie muszą.</w:t>
                                        </w:r>
                                      </w:p>
                                    </w:tc>
                                  </w:tr>
                                </w:tbl>
                                <w:p w14:paraId="2D8FF436" w14:textId="77777777" w:rsidR="003B7EEB" w:rsidRPr="004C3723" w:rsidRDefault="003B7EEB" w:rsidP="00DC5D8F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5.55pt;margin-top:203.75pt;width:514.5pt;height:113.9pt;z-index:251645950;mso-width-relative:margin;mso-height-relative:margin" coordsize="64484,144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">
                    <v:shape id="Text Box 11" o:spid="_x0000_s1034" type="#_x0000_t202" style="position:absolute;left:7334;top:1046;width:57150;height:1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3B7EEB" w:rsidRPr="00672ACB" w14:paraId="194C26F1" w14:textId="77777777" w:rsidTr="003B7EEB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3B7EEB" w:rsidRPr="008D330C" w:rsidRDefault="003B7EEB" w:rsidP="007F13B1">
                                  <w:pPr>
                                    <w:spacing w:after="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25252CA6" w14:textId="0DCED387" w:rsidR="003B7EEB" w:rsidRPr="00372566" w:rsidRDefault="003B7EEB" w:rsidP="007A0C1C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372566">
                                    <w:rPr>
                                      <w:rFonts w:asciiTheme="minorBidi" w:hAnsiTheme="minorBidi"/>
                                    </w:rPr>
                                    <w:t>Procedura wyznaczania subdystrybutora/przedstawiciela zawiera instrukcje wdrażania kontrolę</w:t>
                                  </w:r>
                                  <w:r w:rsidR="00372566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372566">
                                    <w:rPr>
                                      <w:rFonts w:asciiTheme="minorBidi" w:hAnsiTheme="minorBidi"/>
                                    </w:rPr>
                                    <w:t>w celu ograniczenia zagrożeń związanych z subdystrybutorami/przedstawicielami.</w:t>
                                  </w:r>
                                </w:p>
                                <w:p w14:paraId="1E2E957A" w14:textId="77777777" w:rsidR="003B7EEB" w:rsidRPr="00B73933" w:rsidRDefault="003B7EEB" w:rsidP="00DC5D8F">
                                  <w:pPr>
                                    <w:spacing w:after="80"/>
                                    <w:rPr>
                                      <w:rFonts w:ascii="Helvetica" w:hAnsi="Helvetica" w:cs="Helvetica"/>
                                    </w:rPr>
                                  </w:pPr>
                                </w:p>
                                <w:p w14:paraId="78D1879A" w14:textId="66C5813B" w:rsidR="003B7EEB" w:rsidRPr="00DC5D8F" w:rsidRDefault="003B7EEB" w:rsidP="00B73933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DC5D8F">
                                    <w:rPr>
                                      <w:rFonts w:asciiTheme="minorBidi" w:hAnsiTheme="minorBidi"/>
                                    </w:rPr>
                                    <w:t>Należy zwrócić uwagę, że subdystrybutorzy mogą być właścicielami zapasów przed ich</w:t>
                                  </w:r>
                                  <w:r w:rsidR="00DC5D8F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DC5D8F">
                                    <w:rPr>
                                      <w:rFonts w:asciiTheme="minorBidi" w:hAnsiTheme="minorBidi"/>
                                    </w:rPr>
                                    <w:t>ostateczną sprzedażą, ale nie muszą.</w:t>
                                  </w:r>
                                </w:p>
                              </w:tc>
                            </w:tr>
                          </w:tbl>
                          <w:p w14:paraId="2D8FF436" w14:textId="77777777" w:rsidR="003B7EEB" w:rsidRPr="004C3723" w:rsidRDefault="003B7EEB" w:rsidP="00DC5D8F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DC5D8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2C36ECB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7386794</wp:posOffset>
                    </wp:positionV>
                    <wp:extent cx="6346825" cy="99187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91870"/>
                              <a:chOff x="0" y="0"/>
                              <a:chExt cx="6346825" cy="60698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49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3B7EEB" w:rsidRPr="00F76C09" w:rsidRDefault="003B7EEB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76C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 w:rsidRPr="00F76C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427872EF" w14:textId="2BED5EDA" w:rsidR="003B7EEB" w:rsidRPr="00F76C09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76C0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Wytyczne dotyczące umów z subdystrybutorami/przedstawicielami</w:t>
                                  </w:r>
                                </w:p>
                                <w:p w14:paraId="32AFD320" w14:textId="53A71074" w:rsidR="003B7EEB" w:rsidRPr="00F76C09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76C0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Polityka ustalania cen komercyjnych</w:t>
                                  </w:r>
                                </w:p>
                                <w:p w14:paraId="474DE53B" w14:textId="77777777" w:rsidR="003B7EEB" w:rsidRPr="004C3723" w:rsidRDefault="003B7EEB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6" style="position:absolute;margin-left:15.75pt;margin-top:581.65pt;width:499.75pt;height:78.1pt;z-index:251656190;mso-height-relative:margin" coordsize="63468,6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">
                    <v:shape id="Picture 25" o:spid="_x0000_s1037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3B7EEB" w:rsidRPr="00F76C09" w:rsidRDefault="003B7EEB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76C09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 w:rsidRPr="00F76C09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427872EF" w14:textId="2BED5EDA" w:rsidR="003B7EEB" w:rsidRPr="00F76C09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76C0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Wytyczne dotyczące umów z subdystrybutorami/przedstawicielami</w:t>
                            </w:r>
                          </w:p>
                          <w:p w14:paraId="32AFD320" w14:textId="53A71074" w:rsidR="003B7EEB" w:rsidRPr="00F76C09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76C09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Polityka ustalania cen komercyjnych</w:t>
                            </w:r>
                          </w:p>
                          <w:p w14:paraId="474DE53B" w14:textId="77777777" w:rsidR="003B7EEB" w:rsidRPr="004C3723" w:rsidRDefault="003B7EEB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A3DC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BC121F8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2309495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3B7EEB" w:rsidRPr="00372566" w:rsidRDefault="003B7EEB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372566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 w:rsidRPr="00372566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3.1pt;margin-top:181.8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1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" filled="f" stroked="f">
                    <v:textbox>
                      <w:txbxContent>
                        <w:p w14:paraId="27449FDB" w14:textId="77777777" w:rsidR="003B7EEB" w:rsidRPr="00372566" w:rsidRDefault="003B7EEB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372566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 w:rsidRPr="00372566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3DC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E806651">
                    <wp:simplePos x="0" y="0"/>
                    <wp:positionH relativeFrom="column">
                      <wp:posOffset>171449</wp:posOffset>
                    </wp:positionH>
                    <wp:positionV relativeFrom="paragraph">
                      <wp:posOffset>1588770</wp:posOffset>
                    </wp:positionV>
                    <wp:extent cx="6600825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00825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9F531BD" w:rsidR="003B7EEB" w:rsidRPr="00372566" w:rsidRDefault="003B7EE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7256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Procedura </w:t>
                                </w:r>
                                <w:r w:rsidRPr="00372566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wyznaczania subdystrybutora/przedstawiciela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pt;margin-top:125.1pt;width:519.75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" filled="f" stroked="f">
                    <v:textbox>
                      <w:txbxContent>
                        <w:p w14:paraId="7BEF52B3" w14:textId="39F531BD" w:rsidR="003B7EEB" w:rsidRPr="00372566" w:rsidRDefault="003B7EE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72566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Procedura </w:t>
                          </w:r>
                          <w:r w:rsidRPr="00372566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wyznaczania subdystrybutora/przedstawiciela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3DC2">
            <w:br w:type="page"/>
          </w:r>
        </w:p>
      </w:sdtContent>
    </w:sdt>
    <w:p w14:paraId="4929519A" w14:textId="4218DE5C" w:rsidR="00B73933" w:rsidRPr="00372566" w:rsidRDefault="00B73933" w:rsidP="00FF7A95">
      <w:pPr>
        <w:spacing w:after="0" w:line="235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372566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lastRenderedPageBreak/>
        <w:t>PROCEDURA WYZNACZANIA SUBDYSTRYBUTORA/PRZEDSTAWICIELA</w:t>
      </w:r>
    </w:p>
    <w:p w14:paraId="512C687F" w14:textId="77777777" w:rsidR="00B73933" w:rsidRPr="00372566" w:rsidRDefault="00B73933" w:rsidP="00FF7A95">
      <w:pPr>
        <w:spacing w:after="0" w:line="235" w:lineRule="auto"/>
        <w:rPr>
          <w:rFonts w:asciiTheme="minorBidi" w:eastAsia="Times New Roman" w:hAnsiTheme="minorBidi"/>
          <w:sz w:val="24"/>
          <w:szCs w:val="24"/>
        </w:rPr>
      </w:pPr>
    </w:p>
    <w:p w14:paraId="4DFAEBAE" w14:textId="68783AEA" w:rsidR="00B73933" w:rsidRPr="00372566" w:rsidRDefault="00B73933" w:rsidP="00FF7A95">
      <w:pPr>
        <w:spacing w:line="235" w:lineRule="auto"/>
        <w:rPr>
          <w:rFonts w:asciiTheme="minorBidi" w:eastAsia="Times New Roman" w:hAnsiTheme="minorBidi"/>
          <w:spacing w:val="-4"/>
          <w:sz w:val="24"/>
          <w:szCs w:val="24"/>
        </w:rPr>
      </w:pPr>
      <w:r w:rsidRPr="00372566">
        <w:rPr>
          <w:rFonts w:asciiTheme="minorBidi" w:eastAsia="Times New Roman" w:hAnsiTheme="minorBidi"/>
          <w:spacing w:val="-4"/>
        </w:rPr>
        <w:t>Określone kontrole i procesy dotyczące strony trzeciej są kluczowymi narzędziami w ograniczaniu ryzyka, które subdystrybutorzy/przedstawiciele mogą stwarzać dla Spółki. Poniższe kroki należy stosować do każdego subdystrybutora/przedstawiciela wyznaczonego przez Spółkę.</w:t>
      </w:r>
    </w:p>
    <w:p w14:paraId="2E305EA2" w14:textId="10792F13" w:rsidR="00B73933" w:rsidRPr="00372566" w:rsidRDefault="00B73933" w:rsidP="00FF7A95">
      <w:pPr>
        <w:spacing w:after="80" w:line="235" w:lineRule="auto"/>
        <w:textAlignment w:val="baseline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372566">
        <w:rPr>
          <w:rFonts w:asciiTheme="minorBidi" w:eastAsia="Helvetica Neue" w:hAnsiTheme="minorBidi"/>
          <w:b/>
          <w:color w:val="76A5AF"/>
          <w:sz w:val="24"/>
          <w:szCs w:val="24"/>
        </w:rPr>
        <w:t>DEFINICJA SUBDYSTRYBUTORA/PRZEDSTAWICIELA</w:t>
      </w:r>
    </w:p>
    <w:p w14:paraId="10AB4053" w14:textId="7FD440F7" w:rsidR="00B73933" w:rsidRPr="00372566" w:rsidRDefault="00B73933" w:rsidP="00FF7A95">
      <w:pPr>
        <w:spacing w:after="0" w:line="235" w:lineRule="auto"/>
        <w:rPr>
          <w:rFonts w:asciiTheme="minorBidi" w:eastAsia="Times New Roman" w:hAnsiTheme="minorBidi"/>
          <w:sz w:val="24"/>
          <w:szCs w:val="24"/>
        </w:rPr>
      </w:pPr>
      <w:r w:rsidRPr="00372566">
        <w:rPr>
          <w:rFonts w:asciiTheme="minorBidi" w:eastAsia="Times New Roman" w:hAnsiTheme="minorBidi"/>
        </w:rPr>
        <w:t xml:space="preserve">Jako </w:t>
      </w:r>
      <w:r w:rsidRPr="00372566">
        <w:rPr>
          <w:rFonts w:asciiTheme="minorBidi" w:eastAsia="Times New Roman" w:hAnsiTheme="minorBidi"/>
          <w:b/>
          <w:bCs/>
          <w:shd w:val="clear" w:color="auto" w:fill="FFFF00"/>
        </w:rPr>
        <w:t>[dystrybutor/przedstawiciel ds. sprzedaży]</w:t>
      </w:r>
      <w:r w:rsidRPr="00372566">
        <w:rPr>
          <w:rFonts w:asciiTheme="minorBidi" w:eastAsia="Times New Roman" w:hAnsiTheme="minorBidi"/>
        </w:rPr>
        <w:t xml:space="preserve"> wytwórców produktów opieki zdrowotnej, każda strona trzecia, która nabywa te produkty celem odsprzedaży lub pomocy w sprzedaży tych produktów klientom, jest uznawana za subdystrybutora/przedstawiciela. Poniższą procedurę należy zastosować w stosunku do każdego subdystrybutora/przedstawiciela, z</w:t>
      </w:r>
      <w:r w:rsidR="00372566">
        <w:rPr>
          <w:rFonts w:asciiTheme="minorBidi" w:eastAsia="Times New Roman" w:hAnsiTheme="minorBidi"/>
        </w:rPr>
        <w:t> </w:t>
      </w:r>
      <w:r w:rsidRPr="00372566">
        <w:rPr>
          <w:rFonts w:asciiTheme="minorBidi" w:eastAsia="Times New Roman" w:hAnsiTheme="minorBidi"/>
        </w:rPr>
        <w:t>którym nasza Spółka ma relacje biznesowe</w:t>
      </w:r>
    </w:p>
    <w:p w14:paraId="14CF70F8" w14:textId="77777777" w:rsidR="00B73933" w:rsidRPr="00B73933" w:rsidRDefault="00B73933" w:rsidP="00FF7A95">
      <w:pPr>
        <w:spacing w:after="0" w:line="235" w:lineRule="auto"/>
        <w:rPr>
          <w:rFonts w:ascii="Helvetica" w:eastAsia="Times New Roman" w:hAnsi="Helvetica" w:cs="Helvetica"/>
          <w:sz w:val="24"/>
          <w:szCs w:val="24"/>
        </w:rPr>
      </w:pPr>
    </w:p>
    <w:p w14:paraId="704C43D2" w14:textId="13508B17" w:rsidR="00B73933" w:rsidRPr="00372566" w:rsidRDefault="00B73933" w:rsidP="00FF7A95">
      <w:pPr>
        <w:spacing w:line="235" w:lineRule="auto"/>
        <w:rPr>
          <w:rFonts w:asciiTheme="minorBidi" w:eastAsia="Times New Roman" w:hAnsiTheme="minorBidi"/>
          <w:sz w:val="24"/>
          <w:szCs w:val="24"/>
        </w:rPr>
      </w:pPr>
      <w:r w:rsidRPr="00372566">
        <w:rPr>
          <w:rFonts w:asciiTheme="minorBidi" w:eastAsia="Times New Roman" w:hAnsiTheme="minorBidi"/>
        </w:rPr>
        <w:t>Procedura nie obejmuje kontroli i procesów związanych z innymi typami stron trzecich, które dostarczają towarów lub usług Spółce (np. brokerów celnych, przedstawicieli ds. podróży, konsultantów). W celu uzyskania wytycznych dotyczących tych stron należy zapoznać się z</w:t>
      </w:r>
      <w:r w:rsidR="00372566">
        <w:rPr>
          <w:rFonts w:asciiTheme="minorBidi" w:eastAsia="Times New Roman" w:hAnsiTheme="minorBidi"/>
        </w:rPr>
        <w:t> </w:t>
      </w:r>
      <w:r w:rsidRPr="00372566">
        <w:rPr>
          <w:rFonts w:asciiTheme="minorBidi" w:eastAsia="Times New Roman" w:hAnsiTheme="minorBidi"/>
        </w:rPr>
        <w:t>Procedurą wyznaczania sprzedawcy/dostawcy zewnętrznego wysokiego ryzyka.</w:t>
      </w:r>
    </w:p>
    <w:p w14:paraId="38D2B9EA" w14:textId="42BB6FFC" w:rsidR="00B73933" w:rsidRPr="00372566" w:rsidRDefault="00B73933" w:rsidP="00FF7A95">
      <w:pPr>
        <w:spacing w:after="80" w:line="235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372566">
        <w:rPr>
          <w:rFonts w:asciiTheme="minorBidi" w:eastAsia="Helvetica Neue" w:hAnsiTheme="minorBidi"/>
          <w:b/>
          <w:color w:val="76A5AF"/>
          <w:sz w:val="24"/>
          <w:szCs w:val="24"/>
        </w:rPr>
        <w:t>ANALIZA DUE DILIGENCE, ZAWIERANIE UMÓW I WYZNACZANIE</w:t>
      </w:r>
    </w:p>
    <w:p w14:paraId="07330BC5" w14:textId="636ACB4F" w:rsidR="00B73933" w:rsidRPr="00372566" w:rsidRDefault="00B73933" w:rsidP="00FF7A95">
      <w:pPr>
        <w:spacing w:after="0" w:line="235" w:lineRule="auto"/>
        <w:rPr>
          <w:rFonts w:asciiTheme="minorBidi" w:eastAsia="Times New Roman" w:hAnsiTheme="minorBidi"/>
          <w:spacing w:val="-4"/>
          <w:sz w:val="24"/>
          <w:szCs w:val="24"/>
        </w:rPr>
      </w:pPr>
      <w:r w:rsidRPr="00372566">
        <w:rPr>
          <w:rFonts w:asciiTheme="minorBidi" w:eastAsia="Times New Roman" w:hAnsiTheme="minorBidi"/>
          <w:spacing w:val="-4"/>
        </w:rPr>
        <w:t>Przed wyznaczeniem każdego subdystrybutora/przedstawiciela należy wykonać następujące kroki:</w:t>
      </w:r>
    </w:p>
    <w:p w14:paraId="4C573C2A" w14:textId="11FA16F6" w:rsidR="00B73933" w:rsidRPr="00372566" w:rsidRDefault="00B73933" w:rsidP="00FF7A95">
      <w:pPr>
        <w:numPr>
          <w:ilvl w:val="0"/>
          <w:numId w:val="22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  <w:b/>
          <w:u w:val="single"/>
        </w:rPr>
        <w:t>Analiza due diligence</w:t>
      </w:r>
      <w:r w:rsidRPr="00372566">
        <w:rPr>
          <w:rFonts w:asciiTheme="minorBidi" w:eastAsia="Times New Roman" w:hAnsiTheme="minorBidi"/>
          <w:u w:val="single"/>
        </w:rPr>
        <w:t>:</w:t>
      </w:r>
      <w:r w:rsidRPr="00372566">
        <w:rPr>
          <w:rFonts w:asciiTheme="minorBidi" w:eastAsia="Times New Roman" w:hAnsiTheme="minorBidi"/>
        </w:rPr>
        <w:t xml:space="preserve"> Po identyfikacji subdystrybutora/przedstawiciela jako potencjalnego partnera w interesach należy przeprowadzić analizę due diligence osoby</w:t>
      </w:r>
      <w:r w:rsidR="00F76C09">
        <w:rPr>
          <w:rFonts w:asciiTheme="minorBidi" w:eastAsia="Times New Roman" w:hAnsiTheme="minorBidi"/>
        </w:rPr>
        <w:t> </w:t>
      </w:r>
      <w:r w:rsidRPr="00372566">
        <w:rPr>
          <w:rFonts w:asciiTheme="minorBidi" w:eastAsia="Times New Roman" w:hAnsiTheme="minorBidi"/>
        </w:rPr>
        <w:t xml:space="preserve">fizycznej lub prawnej. Dokumentację wykonania analizy due diligence należy przechowywać w </w:t>
      </w:r>
      <w:r w:rsidRPr="00372566">
        <w:rPr>
          <w:rFonts w:asciiTheme="minorBidi" w:eastAsia="Times New Roman" w:hAnsiTheme="minorBidi"/>
          <w:b/>
          <w:bCs/>
          <w:shd w:val="clear" w:color="auto" w:fill="FFFF00"/>
        </w:rPr>
        <w:t>[wstawić nazwę działu]</w:t>
      </w:r>
      <w:r w:rsidRPr="00372566">
        <w:rPr>
          <w:rFonts w:asciiTheme="minorBidi" w:eastAsia="Times New Roman" w:hAnsiTheme="minorBidi"/>
        </w:rPr>
        <w:t>. Te procedury analizy due diligence subdystrybutora/przedstawiciela, bez względu na to, czy zostaną przeprowadzone przez</w:t>
      </w:r>
      <w:r w:rsidR="00372566">
        <w:rPr>
          <w:rFonts w:asciiTheme="minorBidi" w:eastAsia="Times New Roman" w:hAnsiTheme="minorBidi"/>
        </w:rPr>
        <w:t> </w:t>
      </w:r>
      <w:r w:rsidRPr="00372566">
        <w:rPr>
          <w:rFonts w:asciiTheme="minorBidi" w:eastAsia="Times New Roman" w:hAnsiTheme="minorBidi"/>
        </w:rPr>
        <w:t>pracownika Spółki, czy wyznaczonego usługodawcę, muszą obejmować:</w:t>
      </w:r>
    </w:p>
    <w:p w14:paraId="49ABE88E" w14:textId="504FC413" w:rsidR="00B73933" w:rsidRPr="00372566" w:rsidRDefault="00B73933" w:rsidP="00FF7A95">
      <w:pPr>
        <w:numPr>
          <w:ilvl w:val="1"/>
          <w:numId w:val="23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Udokumentowanie potrzeby biznesowej oraz kwalifikacji subdystrybutora/przedstawiciela.</w:t>
      </w:r>
    </w:p>
    <w:p w14:paraId="3831C3A0" w14:textId="4BBCFC67" w:rsidR="005A1A98" w:rsidRPr="00372566" w:rsidRDefault="005A1A98" w:rsidP="00FF7A95">
      <w:pPr>
        <w:numPr>
          <w:ilvl w:val="1"/>
          <w:numId w:val="23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Wykonanie podstawowego prześwietlenia, sprawdzenia reputacji i ewentualnych niekorzystnych danych w Internecie, rejestracji osoby prawnej, potwierdzenia struktury właścicielskiej i wiarygodności kredytowej.</w:t>
      </w:r>
    </w:p>
    <w:p w14:paraId="2448FFA0" w14:textId="38B309FB" w:rsidR="000B7566" w:rsidRPr="00372566" w:rsidRDefault="00B73933" w:rsidP="00FF7A95">
      <w:pPr>
        <w:numPr>
          <w:ilvl w:val="0"/>
          <w:numId w:val="23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  <w:b/>
          <w:u w:val="single"/>
        </w:rPr>
        <w:t>Zawieranie umowy</w:t>
      </w:r>
      <w:r w:rsidRPr="00372566">
        <w:rPr>
          <w:rFonts w:asciiTheme="minorBidi" w:eastAsia="Times New Roman" w:hAnsiTheme="minorBidi"/>
          <w:u w:val="single"/>
        </w:rPr>
        <w:t>:</w:t>
      </w:r>
      <w:r w:rsidRPr="00372566">
        <w:rPr>
          <w:rFonts w:asciiTheme="minorBidi" w:eastAsia="Times New Roman" w:hAnsiTheme="minorBidi"/>
        </w:rPr>
        <w:t xml:space="preserve"> Ważny, zgodny z prawem kontrakt lub umowa pisemna muszą zostać zawarte między Spółką a każdym subdystrybutorem/przedstawicielem przed wykonaniem jakichkolwiek powiązanych transakcji sprzedaży. Umowa musi: </w:t>
      </w:r>
    </w:p>
    <w:p w14:paraId="19B16407" w14:textId="3F24D6AD" w:rsidR="000B7566" w:rsidRPr="00372566" w:rsidRDefault="000B7566" w:rsidP="00FF7A95">
      <w:pPr>
        <w:pStyle w:val="ListParagraph"/>
        <w:numPr>
          <w:ilvl w:val="0"/>
          <w:numId w:val="32"/>
        </w:numPr>
        <w:spacing w:after="0" w:line="235" w:lineRule="auto"/>
        <w:textAlignment w:val="baseline"/>
        <w:rPr>
          <w:rFonts w:asciiTheme="minorBidi" w:eastAsia="Times New Roman" w:hAnsiTheme="minorBidi"/>
          <w:b/>
        </w:rPr>
      </w:pPr>
      <w:r w:rsidRPr="00372566">
        <w:rPr>
          <w:rFonts w:asciiTheme="minorBidi" w:eastAsia="Times New Roman" w:hAnsiTheme="minorBidi"/>
        </w:rPr>
        <w:t xml:space="preserve">Zostać podpisana w imieniu Spółki przez </w:t>
      </w:r>
      <w:r w:rsidRPr="00372566">
        <w:rPr>
          <w:rFonts w:asciiTheme="minorBidi" w:eastAsia="Times New Roman" w:hAnsiTheme="minorBidi"/>
          <w:b/>
          <w:highlight w:val="yellow"/>
        </w:rPr>
        <w:t>[wstawić rolę]</w:t>
      </w:r>
      <w:r w:rsidRPr="00372566">
        <w:rPr>
          <w:rFonts w:asciiTheme="minorBidi" w:eastAsia="Times New Roman" w:hAnsiTheme="minorBidi"/>
        </w:rPr>
        <w:t>.</w:t>
      </w:r>
    </w:p>
    <w:p w14:paraId="7B19C939" w14:textId="5BA1ECA8" w:rsidR="000B7566" w:rsidRPr="00F76C09" w:rsidRDefault="006835F8" w:rsidP="00FF7A95">
      <w:pPr>
        <w:pStyle w:val="ListParagraph"/>
        <w:numPr>
          <w:ilvl w:val="0"/>
          <w:numId w:val="32"/>
        </w:numPr>
        <w:spacing w:after="0" w:line="235" w:lineRule="auto"/>
        <w:ind w:right="-270"/>
        <w:textAlignment w:val="baseline"/>
        <w:rPr>
          <w:rFonts w:asciiTheme="minorBidi" w:eastAsia="Times New Roman" w:hAnsiTheme="minorBidi"/>
          <w:spacing w:val="-4"/>
        </w:rPr>
      </w:pPr>
      <w:r w:rsidRPr="00F76C09">
        <w:rPr>
          <w:rFonts w:asciiTheme="minorBidi" w:eastAsia="Times New Roman" w:hAnsiTheme="minorBidi"/>
          <w:spacing w:val="-4"/>
        </w:rPr>
        <w:t>Jednoznacznie określać strony umowy, produkty, których dotyczy umowa z</w:t>
      </w:r>
      <w:r w:rsidR="00372566" w:rsidRPr="00F76C09">
        <w:rPr>
          <w:rFonts w:asciiTheme="minorBidi" w:eastAsia="Times New Roman" w:hAnsiTheme="minorBidi"/>
          <w:spacing w:val="-4"/>
        </w:rPr>
        <w:t> </w:t>
      </w:r>
      <w:r w:rsidRPr="00F76C09">
        <w:rPr>
          <w:rFonts w:asciiTheme="minorBidi" w:eastAsia="Times New Roman" w:hAnsiTheme="minorBidi"/>
          <w:spacing w:val="-4"/>
        </w:rPr>
        <w:t>subdystrybutorem/przedstawicielem, usługi świadczone przez subdystrybutora/przedstawiciela (w tym wszystkie usługi posprzedażowe oraz wsparcia technicznego świadczone na rzecz klienta) oraz okres obowiązywania umowy.</w:t>
      </w:r>
    </w:p>
    <w:p w14:paraId="147BEDF7" w14:textId="519804D4" w:rsidR="000B7566" w:rsidRPr="00372566" w:rsidRDefault="006835F8" w:rsidP="00FF7A95">
      <w:pPr>
        <w:pStyle w:val="ListParagraph"/>
        <w:numPr>
          <w:ilvl w:val="0"/>
          <w:numId w:val="32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Obejmować wszystkie stawki prowizji, środki zachęcające lub opłaty za usługi.</w:t>
      </w:r>
    </w:p>
    <w:p w14:paraId="604B187B" w14:textId="27F0B6F2" w:rsidR="000B7566" w:rsidRPr="00372566" w:rsidRDefault="006835F8" w:rsidP="00FF7A95">
      <w:pPr>
        <w:pStyle w:val="ListParagraph"/>
        <w:numPr>
          <w:ilvl w:val="0"/>
          <w:numId w:val="32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Sposób ustalania cen produktów, jeśli subdystrybutor/przedstawiciel zakupi produkty od Spółki.</w:t>
      </w:r>
    </w:p>
    <w:p w14:paraId="55ED2858" w14:textId="31D9B234" w:rsidR="00B73933" w:rsidRPr="00372566" w:rsidRDefault="006835F8" w:rsidP="00FF7A95">
      <w:pPr>
        <w:pStyle w:val="ListParagraph"/>
        <w:numPr>
          <w:ilvl w:val="0"/>
          <w:numId w:val="32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 xml:space="preserve">Zawierać postanowienia dotyczące przeciwdziałania łapownictwu </w:t>
      </w:r>
      <w:r w:rsidR="00F76C09">
        <w:rPr>
          <w:rFonts w:asciiTheme="minorBidi" w:eastAsia="Times New Roman" w:hAnsiTheme="minorBidi"/>
        </w:rPr>
        <w:br/>
      </w:r>
      <w:r w:rsidRPr="00372566">
        <w:rPr>
          <w:rFonts w:asciiTheme="minorBidi" w:eastAsia="Times New Roman" w:hAnsiTheme="minorBidi"/>
        </w:rPr>
        <w:t>i korupcji (ABAC). Dodatkowe instrukcje dotyczące umowy można znaleźć w</w:t>
      </w:r>
      <w:r w:rsidR="00372566">
        <w:rPr>
          <w:rFonts w:asciiTheme="minorBidi" w:eastAsia="Times New Roman" w:hAnsiTheme="minorBidi"/>
        </w:rPr>
        <w:t> </w:t>
      </w:r>
      <w:r w:rsidRPr="00372566">
        <w:rPr>
          <w:rFonts w:asciiTheme="minorBidi" w:eastAsia="Times New Roman" w:hAnsiTheme="minorBidi"/>
        </w:rPr>
        <w:t>Wytycznych</w:t>
      </w:r>
      <w:r w:rsidR="00372566">
        <w:rPr>
          <w:rFonts w:asciiTheme="minorBidi" w:eastAsia="Times New Roman" w:hAnsiTheme="minorBidi"/>
        </w:rPr>
        <w:t> </w:t>
      </w:r>
      <w:r w:rsidRPr="00372566">
        <w:rPr>
          <w:rFonts w:asciiTheme="minorBidi" w:eastAsia="Times New Roman" w:hAnsiTheme="minorBidi"/>
        </w:rPr>
        <w:t>dotyczących umów z subdystrybutorami/przedstawicielami.</w:t>
      </w:r>
    </w:p>
    <w:p w14:paraId="378B1A2C" w14:textId="5FDA59D1" w:rsidR="00B73933" w:rsidRPr="00372566" w:rsidRDefault="00B73933" w:rsidP="00FF7A95">
      <w:pPr>
        <w:numPr>
          <w:ilvl w:val="0"/>
          <w:numId w:val="23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  <w:b/>
          <w:u w:val="single"/>
        </w:rPr>
        <w:t>Wyznaczanie:</w:t>
      </w:r>
      <w:r w:rsidRPr="00372566">
        <w:rPr>
          <w:rFonts w:asciiTheme="minorBidi" w:eastAsia="Times New Roman" w:hAnsiTheme="minorBidi"/>
        </w:rPr>
        <w:t xml:space="preserve"> Po zakończeniu analizy due diligence i zawarciu umowy subdystrybutor/przedstawiciel może rozpocząć pracę. Imię, nazwisko, adres, informacje dotyczące rachunku bankowego, dokumentację z analizy due diligence i podpisaną umowę </w:t>
      </w:r>
      <w:bookmarkStart w:id="0" w:name="_Hlk18348470"/>
      <w:r w:rsidRPr="00372566">
        <w:rPr>
          <w:rFonts w:asciiTheme="minorBidi" w:eastAsia="Times New Roman" w:hAnsiTheme="minorBidi"/>
        </w:rPr>
        <w:t>należy dostarczyć odpowiedzialnym pracownikom w celu aktywowania nowego subdystrybutora/przedstawiciela.</w:t>
      </w:r>
      <w:bookmarkEnd w:id="0"/>
    </w:p>
    <w:p w14:paraId="4DF20E8A" w14:textId="77777777" w:rsidR="003B07BC" w:rsidRPr="00372566" w:rsidRDefault="003B07BC" w:rsidP="00FF7A95">
      <w:pPr>
        <w:spacing w:after="80" w:line="235" w:lineRule="auto"/>
        <w:rPr>
          <w:rFonts w:asciiTheme="minorBidi" w:eastAsia="Helvetica Neue" w:hAnsiTheme="minorBidi"/>
          <w:b/>
          <w:color w:val="76A5AF"/>
          <w:sz w:val="8"/>
          <w:szCs w:val="8"/>
        </w:rPr>
      </w:pPr>
    </w:p>
    <w:p w14:paraId="6E77E133" w14:textId="440D513B" w:rsidR="00B73933" w:rsidRPr="00180EED" w:rsidRDefault="00B73933" w:rsidP="00FF7A95">
      <w:pPr>
        <w:keepNext/>
        <w:keepLines/>
        <w:widowControl w:val="0"/>
        <w:spacing w:after="80" w:line="235" w:lineRule="auto"/>
        <w:rPr>
          <w:rFonts w:ascii="Helvetica" w:eastAsia="Helvetica Neue" w:hAnsi="Helvetica" w:cs="Helvetica"/>
          <w:b/>
          <w:color w:val="76A5AF"/>
          <w:sz w:val="24"/>
          <w:szCs w:val="24"/>
        </w:rPr>
      </w:pPr>
      <w:r>
        <w:rPr>
          <w:rFonts w:ascii="Helvetica" w:eastAsia="Helvetica Neue" w:hAnsi="Helvetica" w:cs="Helvetica"/>
          <w:b/>
          <w:color w:val="76A5AF"/>
          <w:sz w:val="24"/>
          <w:szCs w:val="24"/>
        </w:rPr>
        <w:lastRenderedPageBreak/>
        <w:t>USTALANIE CENY, PŁATNOŚCI, OCENA I ROZWIĄZANIE UMOWY</w:t>
      </w:r>
    </w:p>
    <w:p w14:paraId="08074BDB" w14:textId="0CE6AEDB" w:rsidR="00B73933" w:rsidRPr="00372566" w:rsidRDefault="00B73933" w:rsidP="00FF7A95">
      <w:pPr>
        <w:numPr>
          <w:ilvl w:val="0"/>
          <w:numId w:val="25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  <w:b/>
          <w:u w:val="single"/>
        </w:rPr>
        <w:t>Ustalanie ceny</w:t>
      </w:r>
      <w:r w:rsidRPr="00372566">
        <w:rPr>
          <w:rFonts w:asciiTheme="minorBidi" w:eastAsia="Times New Roman" w:hAnsiTheme="minorBidi"/>
          <w:u w:val="single"/>
        </w:rPr>
        <w:t>:</w:t>
      </w:r>
      <w:r w:rsidRPr="00372566">
        <w:rPr>
          <w:rFonts w:asciiTheme="minorBidi" w:eastAsia="Times New Roman" w:hAnsiTheme="minorBidi"/>
        </w:rPr>
        <w:t xml:space="preserve"> Ceny sprzedaży produktów subdystrybutorom/przedstawicielom muszą opierać się na analizie kosztów, pożądanych przychodach i marżach, potencjalnych przyszłych możliwościach i innych materialnych czynnikach, takich jak wykazy cen urzędowych. Po ustaleniu cen standardowych dla subdystrybutora/przedstawiciela ta analiza musi zostać udokumentowana i zatwierdzona przez </w:t>
      </w:r>
      <w:r w:rsidRPr="00372566">
        <w:rPr>
          <w:rFonts w:asciiTheme="minorBidi" w:eastAsia="Times New Roman" w:hAnsiTheme="minorBidi"/>
          <w:b/>
          <w:bCs/>
          <w:shd w:val="clear" w:color="auto" w:fill="FFFF00"/>
        </w:rPr>
        <w:t>[wstawić rolę]</w:t>
      </w:r>
      <w:r w:rsidRPr="00372566">
        <w:rPr>
          <w:rFonts w:asciiTheme="minorBidi" w:eastAsia="Times New Roman" w:hAnsiTheme="minorBidi"/>
        </w:rPr>
        <w:t xml:space="preserve">. Wszystkie ceny specjalne, zniżki lub istotne odchylenia (zdefiniowane jako zmiana ceny większa niż </w:t>
      </w:r>
      <w:r w:rsidRPr="00372566">
        <w:rPr>
          <w:rFonts w:asciiTheme="minorBidi" w:eastAsia="Times New Roman" w:hAnsiTheme="minorBidi"/>
          <w:b/>
          <w:bCs/>
          <w:shd w:val="clear" w:color="auto" w:fill="FFFF00"/>
        </w:rPr>
        <w:t>[określić procent]</w:t>
      </w:r>
      <w:r w:rsidRPr="00372566">
        <w:rPr>
          <w:rFonts w:asciiTheme="minorBidi" w:eastAsia="Times New Roman" w:hAnsiTheme="minorBidi"/>
        </w:rPr>
        <w:t xml:space="preserve">) w porównaniu z tą ceną musi zostać zatwierdzona przez </w:t>
      </w:r>
      <w:r w:rsidRPr="00372566">
        <w:rPr>
          <w:rFonts w:asciiTheme="minorBidi" w:eastAsia="Times New Roman" w:hAnsiTheme="minorBidi"/>
          <w:b/>
          <w:bCs/>
          <w:shd w:val="clear" w:color="auto" w:fill="FFFF00"/>
        </w:rPr>
        <w:t>[wstawić rolę]</w:t>
      </w:r>
      <w:r w:rsidRPr="00372566">
        <w:rPr>
          <w:rFonts w:asciiTheme="minorBidi" w:eastAsia="Times New Roman" w:hAnsiTheme="minorBidi"/>
        </w:rPr>
        <w:t>. Dodatkowe informacje i procedury można znaleźć w dokumencie Polityka ustalania cen komercyjnych.</w:t>
      </w:r>
    </w:p>
    <w:p w14:paraId="1AF5BA72" w14:textId="7D9F5D4D" w:rsidR="00B73933" w:rsidRPr="00372566" w:rsidRDefault="00B73933" w:rsidP="00FF7A95">
      <w:pPr>
        <w:numPr>
          <w:ilvl w:val="0"/>
          <w:numId w:val="25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  <w:b/>
          <w:u w:val="single"/>
        </w:rPr>
        <w:t>Płatności</w:t>
      </w:r>
      <w:r w:rsidRPr="00372566">
        <w:rPr>
          <w:rFonts w:asciiTheme="minorBidi" w:eastAsia="Times New Roman" w:hAnsiTheme="minorBidi"/>
          <w:u w:val="single"/>
        </w:rPr>
        <w:t>:</w:t>
      </w:r>
      <w:r w:rsidRPr="00372566">
        <w:rPr>
          <w:rFonts w:asciiTheme="minorBidi" w:eastAsia="Times New Roman" w:hAnsiTheme="minorBidi"/>
        </w:rPr>
        <w:t xml:space="preserve"> Płatności na rzecz subdystrybutorów/przedstawicieli powinny być analizowane bardziej szczegółowo niż płatności na rzecz innych stron trzecich. Przed zatwierdzeniem każdej płatności na rzecz subdystrybutora/przedstawiciela wszystkie istotne dokumenty (w tym faktura, dokumenty pomocnicze potwierdzające wykonanie usług (np. informacje dotyczące sprzedaży użyte do obliczenia wielkości prowizji) oraz zlecenia płatności) muszą zostać skontrolowane przez </w:t>
      </w:r>
      <w:r w:rsidRPr="00372566">
        <w:rPr>
          <w:rFonts w:asciiTheme="minorBidi" w:eastAsia="Times New Roman" w:hAnsiTheme="minorBidi"/>
          <w:b/>
          <w:bCs/>
          <w:shd w:val="clear" w:color="auto" w:fill="FFFF00"/>
        </w:rPr>
        <w:t>[wstawić rolę]</w:t>
      </w:r>
      <w:r w:rsidRPr="00372566">
        <w:rPr>
          <w:rFonts w:asciiTheme="minorBidi" w:eastAsia="Times New Roman" w:hAnsiTheme="minorBidi"/>
        </w:rPr>
        <w:t>. Płatności mogą być wykonywane dopiero po pisemnym udokumentowaniu zatwierdzenia tych osób. Płatności powinny być wykonywane wyłącznie bezpośrednio na rzecz osoby fizycznej lub prawnej podanej w umowie z subdystrybutorem/przedstawicielem.</w:t>
      </w:r>
    </w:p>
    <w:p w14:paraId="5FFE6F7E" w14:textId="6BB424B2" w:rsidR="00B73933" w:rsidRPr="00372566" w:rsidRDefault="00B73933" w:rsidP="00FF7A95">
      <w:pPr>
        <w:numPr>
          <w:ilvl w:val="0"/>
          <w:numId w:val="25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  <w:b/>
          <w:u w:val="single"/>
        </w:rPr>
        <w:t>Ocena</w:t>
      </w:r>
      <w:r w:rsidRPr="00372566">
        <w:rPr>
          <w:rFonts w:asciiTheme="minorBidi" w:eastAsia="Times New Roman" w:hAnsiTheme="minorBidi"/>
          <w:u w:val="single"/>
        </w:rPr>
        <w:t>:</w:t>
      </w:r>
      <w:r w:rsidRPr="00372566">
        <w:rPr>
          <w:rFonts w:asciiTheme="minorBidi" w:eastAsia="Times New Roman" w:hAnsiTheme="minorBidi"/>
        </w:rPr>
        <w:t xml:space="preserve"> Wszyscy subdystrybutorzy/przedstawiciele powinni być oceniani co najmniej </w:t>
      </w:r>
      <w:r w:rsidRPr="00372566">
        <w:rPr>
          <w:rFonts w:asciiTheme="minorBidi" w:eastAsia="Times New Roman" w:hAnsiTheme="minorBidi"/>
          <w:b/>
          <w:bCs/>
          <w:shd w:val="clear" w:color="auto" w:fill="FFFF00"/>
        </w:rPr>
        <w:t>[wstawić okres]</w:t>
      </w:r>
      <w:r w:rsidRPr="00372566">
        <w:rPr>
          <w:rFonts w:asciiTheme="minorBidi" w:eastAsia="Times New Roman" w:hAnsiTheme="minorBidi"/>
        </w:rPr>
        <w:t>, aby zagwarantować, że i) subdystrybutor/przedstawiciel spełnia oczekiwania Spółki w zakresie biznesowym i zgodności, ii) spełnione są wartości docelowe lub cele sprzedaży (a jeśli nie, dlaczego); iii) ich usługi są w dalszym ciągu potrzebne Spółce i iv) nie zaszły żadne istotne zmiany, które miałyby wpływ na wyniki wyjściowej analizy due diligence (np. zmiana struktury własności). W szczególności w</w:t>
      </w:r>
      <w:r w:rsidR="00372566">
        <w:rPr>
          <w:rFonts w:asciiTheme="minorBidi" w:eastAsia="Times New Roman" w:hAnsiTheme="minorBidi"/>
        </w:rPr>
        <w:t> </w:t>
      </w:r>
      <w:r w:rsidRPr="00372566">
        <w:rPr>
          <w:rFonts w:asciiTheme="minorBidi" w:eastAsia="Times New Roman" w:hAnsiTheme="minorBidi"/>
        </w:rPr>
        <w:t>czasie przeprowadzania oceny:</w:t>
      </w:r>
    </w:p>
    <w:p w14:paraId="3F082AF0" w14:textId="58D3B84F" w:rsidR="00B73933" w:rsidRPr="00372566" w:rsidRDefault="00B73933" w:rsidP="00FF7A95">
      <w:pPr>
        <w:pStyle w:val="ListParagraph"/>
        <w:numPr>
          <w:ilvl w:val="2"/>
          <w:numId w:val="25"/>
        </w:numPr>
        <w:spacing w:after="0" w:line="235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Pracownicy, którzy zarządzają kontaktami z subdystrybutorem/przedstawicielem powinni udokumentować na piśmie to, czy subdystrybutor/przedstawiciel osiągnął cele i wartości docelowe oraz czy Spółka w dalszym ciągu potrzebuje tego subdystrybutora/przedstawiciela.</w:t>
      </w:r>
    </w:p>
    <w:p w14:paraId="3763FDD3" w14:textId="531B56A9" w:rsidR="00B73933" w:rsidRPr="00372566" w:rsidRDefault="00B73933" w:rsidP="00FF7A95">
      <w:pPr>
        <w:pStyle w:val="ListParagraph"/>
        <w:numPr>
          <w:ilvl w:val="2"/>
          <w:numId w:val="25"/>
        </w:numPr>
        <w:spacing w:after="0" w:line="235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  <w:b/>
          <w:highlight w:val="yellow"/>
        </w:rPr>
        <w:t>[wstawić rolę]</w:t>
      </w:r>
      <w:r w:rsidRPr="00372566">
        <w:rPr>
          <w:rFonts w:asciiTheme="minorBidi" w:eastAsia="Times New Roman" w:hAnsiTheme="minorBidi"/>
        </w:rPr>
        <w:t xml:space="preserve"> powinien określić poprzez badania i znajomość subdystrybutora/przedstawiciela lub rozmowy z odpowiedzialnymi pracownikami, czy nie wystąpiło zdarzenie, które wymagałoby ponownego przeprowadzenia analizy due diligence (np. zmiana właściciela subdystrybutora/przedstawiciela).</w:t>
      </w:r>
    </w:p>
    <w:p w14:paraId="120D49D1" w14:textId="21E6E0E4" w:rsidR="00B73933" w:rsidRPr="00372566" w:rsidRDefault="00B73933" w:rsidP="00FF7A95">
      <w:pPr>
        <w:numPr>
          <w:ilvl w:val="0"/>
          <w:numId w:val="26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  <w:b/>
          <w:u w:val="single"/>
        </w:rPr>
        <w:t>Zakończenie współpracy</w:t>
      </w:r>
      <w:r w:rsidRPr="00372566">
        <w:rPr>
          <w:rFonts w:asciiTheme="minorBidi" w:eastAsia="Times New Roman" w:hAnsiTheme="minorBidi"/>
          <w:u w:val="single"/>
        </w:rPr>
        <w:t>:</w:t>
      </w:r>
      <w:r w:rsidRPr="00372566">
        <w:rPr>
          <w:rFonts w:asciiTheme="minorBidi" w:eastAsia="Times New Roman" w:hAnsiTheme="minorBidi"/>
        </w:rPr>
        <w:t xml:space="preserve"> W momencie zakończenia współpracy z subdystrybutorem/przedstawicielem:</w:t>
      </w:r>
    </w:p>
    <w:p w14:paraId="48699EB0" w14:textId="5770B855" w:rsidR="00A66D82" w:rsidRPr="00372566" w:rsidRDefault="00A66D82" w:rsidP="00FF7A95">
      <w:pPr>
        <w:pStyle w:val="ListParagraph"/>
        <w:numPr>
          <w:ilvl w:val="2"/>
          <w:numId w:val="25"/>
        </w:numPr>
        <w:spacing w:after="0" w:line="235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Opracować plan zakończenia współpracy i rozporządzenia pozostałym inwentarzem subdystrybutora/przedstawiciela.</w:t>
      </w:r>
    </w:p>
    <w:p w14:paraId="22D59950" w14:textId="6F2D315B" w:rsidR="00B73933" w:rsidRPr="00372566" w:rsidRDefault="00B73933" w:rsidP="00FF7A95">
      <w:pPr>
        <w:pStyle w:val="ListParagraph"/>
        <w:numPr>
          <w:ilvl w:val="2"/>
          <w:numId w:val="25"/>
        </w:numPr>
        <w:spacing w:after="0" w:line="235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Powiadomić subdystrybutora/przedstawiciela i odpowiednich producentów.</w:t>
      </w:r>
    </w:p>
    <w:p w14:paraId="554192FC" w14:textId="19C0AB09" w:rsidR="00B73933" w:rsidRPr="00372566" w:rsidRDefault="00B73933" w:rsidP="00FF7A95">
      <w:pPr>
        <w:pStyle w:val="ListParagraph"/>
        <w:numPr>
          <w:ilvl w:val="2"/>
          <w:numId w:val="25"/>
        </w:numPr>
        <w:spacing w:after="0" w:line="235" w:lineRule="auto"/>
        <w:ind w:left="1440" w:hanging="270"/>
        <w:textAlignment w:val="baseline"/>
        <w:rPr>
          <w:rFonts w:asciiTheme="minorBidi" w:eastAsia="Times New Roman" w:hAnsiTheme="minorBidi"/>
          <w:spacing w:val="-4"/>
        </w:rPr>
      </w:pPr>
      <w:r w:rsidRPr="00372566">
        <w:rPr>
          <w:rFonts w:asciiTheme="minorBidi" w:eastAsia="Times New Roman" w:hAnsiTheme="minorBidi"/>
          <w:spacing w:val="-4"/>
        </w:rPr>
        <w:t>Deaktywować subdystrybutora/przedstawiciela (tj. wstrzymać sprzedaż i płatności).</w:t>
      </w:r>
    </w:p>
    <w:p w14:paraId="6F30BCBD" w14:textId="77777777" w:rsidR="00B73933" w:rsidRPr="00372566" w:rsidRDefault="00B73933" w:rsidP="00FF7A95">
      <w:pPr>
        <w:pStyle w:val="ListParagraph"/>
        <w:numPr>
          <w:ilvl w:val="2"/>
          <w:numId w:val="25"/>
        </w:numPr>
        <w:spacing w:after="0" w:line="235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Wypełnić wszystkie zobowiązania umowne z klientami końcowymi lub innymi stronami, na które rozwiązanie umowy ma wpływ.</w:t>
      </w:r>
    </w:p>
    <w:p w14:paraId="3BC59B0B" w14:textId="3B269383" w:rsidR="00B73933" w:rsidRPr="00372566" w:rsidRDefault="00B73933" w:rsidP="00FF7A95">
      <w:pPr>
        <w:spacing w:after="0" w:line="235" w:lineRule="auto"/>
        <w:ind w:left="720"/>
        <w:rPr>
          <w:rFonts w:asciiTheme="minorBidi" w:eastAsia="Times New Roman" w:hAnsiTheme="minorBidi"/>
          <w:sz w:val="24"/>
          <w:szCs w:val="24"/>
        </w:rPr>
      </w:pPr>
      <w:r w:rsidRPr="00372566">
        <w:rPr>
          <w:rFonts w:asciiTheme="minorBidi" w:eastAsia="Times New Roman" w:hAnsiTheme="minorBidi"/>
        </w:rPr>
        <w:t xml:space="preserve">Następujące okoliczności (między innymi) mogą, wedle uznania </w:t>
      </w:r>
      <w:r w:rsidRPr="00372566">
        <w:rPr>
          <w:rFonts w:asciiTheme="minorBidi" w:eastAsia="Times New Roman" w:hAnsiTheme="minorBidi"/>
          <w:b/>
          <w:bCs/>
          <w:shd w:val="clear" w:color="auto" w:fill="FFFF00"/>
        </w:rPr>
        <w:t>[wstawić rolę]</w:t>
      </w:r>
      <w:r w:rsidRPr="00372566">
        <w:rPr>
          <w:rFonts w:asciiTheme="minorBidi" w:eastAsia="Times New Roman" w:hAnsiTheme="minorBidi"/>
        </w:rPr>
        <w:t>, wymagać rozwiązania umowy:</w:t>
      </w:r>
    </w:p>
    <w:p w14:paraId="26D9BC8E" w14:textId="3676C215" w:rsidR="00B73933" w:rsidRPr="00372566" w:rsidRDefault="00B73933" w:rsidP="00FF7A95">
      <w:pPr>
        <w:numPr>
          <w:ilvl w:val="0"/>
          <w:numId w:val="28"/>
        </w:numPr>
        <w:spacing w:after="0" w:line="235" w:lineRule="auto"/>
        <w:ind w:left="1440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Naruszenie klauzul umowy, w tym warunków ABAC.</w:t>
      </w:r>
    </w:p>
    <w:p w14:paraId="0A2358F9" w14:textId="3250ADA3" w:rsidR="00B73933" w:rsidRPr="00372566" w:rsidRDefault="00B73933" w:rsidP="00FF7A95">
      <w:pPr>
        <w:numPr>
          <w:ilvl w:val="0"/>
          <w:numId w:val="28"/>
        </w:numPr>
        <w:spacing w:after="0" w:line="235" w:lineRule="auto"/>
        <w:ind w:left="1440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Powzięcie informacji dotyczących problemów z reputacją lub niekorzystnych informacji w mediach.</w:t>
      </w:r>
    </w:p>
    <w:p w14:paraId="09190394" w14:textId="090C6EB3" w:rsidR="00B73933" w:rsidRPr="00372566" w:rsidRDefault="00B73933" w:rsidP="00FF7A95">
      <w:pPr>
        <w:numPr>
          <w:ilvl w:val="0"/>
          <w:numId w:val="28"/>
        </w:numPr>
        <w:spacing w:after="0" w:line="235" w:lineRule="auto"/>
        <w:ind w:left="1440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Niewystarczające wyniki lub nieosiągnięcie celów.</w:t>
      </w:r>
    </w:p>
    <w:p w14:paraId="311EC358" w14:textId="483F40BA" w:rsidR="003B07BC" w:rsidRPr="00372566" w:rsidRDefault="00B73933" w:rsidP="00FF7A95">
      <w:pPr>
        <w:numPr>
          <w:ilvl w:val="0"/>
          <w:numId w:val="28"/>
        </w:numPr>
        <w:spacing w:after="0" w:line="235" w:lineRule="auto"/>
        <w:ind w:left="1440"/>
        <w:textAlignment w:val="baseline"/>
        <w:rPr>
          <w:rFonts w:asciiTheme="minorBidi" w:eastAsia="Times New Roman" w:hAnsiTheme="minorBidi"/>
        </w:rPr>
      </w:pPr>
      <w:r w:rsidRPr="00372566">
        <w:rPr>
          <w:rFonts w:asciiTheme="minorBidi" w:eastAsia="Times New Roman" w:hAnsiTheme="minorBidi"/>
        </w:rPr>
        <w:t>Ocena, że usługi subdystrybutora/przedstawiciela nie są już potrzebne.</w:t>
      </w:r>
    </w:p>
    <w:p w14:paraId="32E1D3F4" w14:textId="28CBE50C" w:rsidR="00B73933" w:rsidRPr="00372566" w:rsidRDefault="00B73933" w:rsidP="00FF7A95">
      <w:pPr>
        <w:spacing w:before="160" w:after="80" w:line="235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372566">
        <w:rPr>
          <w:rFonts w:asciiTheme="minorBidi" w:eastAsia="Helvetica Neue" w:hAnsiTheme="minorBidi"/>
          <w:b/>
          <w:color w:val="76A5AF"/>
          <w:sz w:val="24"/>
          <w:szCs w:val="24"/>
        </w:rPr>
        <w:t>PYTANIA I WĄTPLIWOŚCI</w:t>
      </w:r>
    </w:p>
    <w:p w14:paraId="23C2EF8A" w14:textId="6201FBDD" w:rsidR="007F13B1" w:rsidRPr="00372566" w:rsidRDefault="00B73933" w:rsidP="00FF7A95">
      <w:pPr>
        <w:spacing w:after="0" w:line="235" w:lineRule="auto"/>
        <w:rPr>
          <w:rFonts w:asciiTheme="minorBidi" w:eastAsia="Helvetica Neue" w:hAnsiTheme="minorBidi"/>
          <w:sz w:val="20"/>
          <w:szCs w:val="20"/>
        </w:rPr>
      </w:pPr>
      <w:r w:rsidRPr="00372566">
        <w:rPr>
          <w:rFonts w:asciiTheme="minorBidi" w:eastAsia="Times New Roman" w:hAnsiTheme="minorBidi"/>
        </w:rPr>
        <w:t xml:space="preserve">W razie pytań dotyczących stosowania procedury omówionej w niniejszym dokumencie lub wątpliwości dotyczących konkretnego subdystrybutora/przedstawiciela należy niezwłocznie zwrócić się do swojego przełożonego lub </w:t>
      </w:r>
      <w:r w:rsidRPr="00372566">
        <w:rPr>
          <w:rFonts w:asciiTheme="minorBidi" w:eastAsia="Times New Roman" w:hAnsiTheme="minorBidi"/>
          <w:b/>
          <w:bCs/>
          <w:shd w:val="clear" w:color="auto" w:fill="FFFF00"/>
        </w:rPr>
        <w:t>[wstawić rolę]</w:t>
      </w:r>
      <w:r w:rsidRPr="00372566">
        <w:rPr>
          <w:rFonts w:asciiTheme="minorBidi" w:eastAsia="Times New Roman" w:hAnsiTheme="minorBidi"/>
        </w:rPr>
        <w:t>.</w:t>
      </w:r>
    </w:p>
    <w:sectPr w:rsidR="007F13B1" w:rsidRPr="00372566" w:rsidSect="00A355C9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C0EC" w14:textId="77777777" w:rsidR="0033666A" w:rsidRDefault="0033666A" w:rsidP="001B7D31">
      <w:pPr>
        <w:spacing w:after="0" w:line="240" w:lineRule="auto"/>
      </w:pPr>
      <w:r>
        <w:separator/>
      </w:r>
    </w:p>
  </w:endnote>
  <w:endnote w:type="continuationSeparator" w:id="0">
    <w:p w14:paraId="752F9235" w14:textId="77777777" w:rsidR="0033666A" w:rsidRDefault="0033666A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CCF4" w14:textId="77777777" w:rsidR="0033666A" w:rsidRDefault="0033666A" w:rsidP="001B7D31">
      <w:pPr>
        <w:spacing w:after="0" w:line="240" w:lineRule="auto"/>
      </w:pPr>
      <w:r>
        <w:separator/>
      </w:r>
    </w:p>
  </w:footnote>
  <w:footnote w:type="continuationSeparator" w:id="0">
    <w:p w14:paraId="7678A4BA" w14:textId="77777777" w:rsidR="0033666A" w:rsidRDefault="0033666A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3B7EE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3B7EEB" w:rsidRPr="001B7D31" w:rsidRDefault="003B7EEB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3B7EEB" w:rsidRPr="006621E5" w:rsidRDefault="003B7EEB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3B7EEB" w:rsidRPr="006621E5" w:rsidRDefault="003B7EEB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3B7EEB" w:rsidRPr="009252CD" w:rsidRDefault="003B7EEB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29FE"/>
    <w:multiLevelType w:val="multilevel"/>
    <w:tmpl w:val="7E6C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4F8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2B9C7EF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3875"/>
    <w:multiLevelType w:val="hybridMultilevel"/>
    <w:tmpl w:val="415E2E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A256B"/>
    <w:multiLevelType w:val="multilevel"/>
    <w:tmpl w:val="7E1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DB300D9"/>
    <w:multiLevelType w:val="hybridMultilevel"/>
    <w:tmpl w:val="36D04A44"/>
    <w:lvl w:ilvl="0" w:tplc="93103F5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19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18"/>
  </w:num>
  <w:num w:numId="11">
    <w:abstractNumId w:val="23"/>
  </w:num>
  <w:num w:numId="12">
    <w:abstractNumId w:val="21"/>
  </w:num>
  <w:num w:numId="13">
    <w:abstractNumId w:val="5"/>
  </w:num>
  <w:num w:numId="14">
    <w:abstractNumId w:val="16"/>
  </w:num>
  <w:num w:numId="15">
    <w:abstractNumId w:val="0"/>
  </w:num>
  <w:num w:numId="16">
    <w:abstractNumId w:val="0"/>
  </w:num>
  <w:num w:numId="17">
    <w:abstractNumId w:val="0"/>
  </w:num>
  <w:num w:numId="18">
    <w:abstractNumId w:val="20"/>
  </w:num>
  <w:num w:numId="19">
    <w:abstractNumId w:val="20"/>
  </w:num>
  <w:num w:numId="20">
    <w:abstractNumId w:val="20"/>
  </w:num>
  <w:num w:numId="21">
    <w:abstractNumId w:val="10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12"/>
  </w:num>
  <w:num w:numId="29">
    <w:abstractNumId w:val="6"/>
  </w:num>
  <w:num w:numId="30">
    <w:abstractNumId w:val="2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11E2"/>
    <w:rsid w:val="0009504B"/>
    <w:rsid w:val="000A615D"/>
    <w:rsid w:val="000B1D70"/>
    <w:rsid w:val="000B37A4"/>
    <w:rsid w:val="000B3AE0"/>
    <w:rsid w:val="000B6D0D"/>
    <w:rsid w:val="000B7566"/>
    <w:rsid w:val="000D0CA9"/>
    <w:rsid w:val="000E0E57"/>
    <w:rsid w:val="000E4AC8"/>
    <w:rsid w:val="000F0DBF"/>
    <w:rsid w:val="000F20E6"/>
    <w:rsid w:val="00116275"/>
    <w:rsid w:val="00126F09"/>
    <w:rsid w:val="001437AF"/>
    <w:rsid w:val="00172DAE"/>
    <w:rsid w:val="00180EED"/>
    <w:rsid w:val="00187BC9"/>
    <w:rsid w:val="0019550D"/>
    <w:rsid w:val="001B7D31"/>
    <w:rsid w:val="001D2736"/>
    <w:rsid w:val="00200E79"/>
    <w:rsid w:val="00206CDB"/>
    <w:rsid w:val="00232B3A"/>
    <w:rsid w:val="00234104"/>
    <w:rsid w:val="0025084E"/>
    <w:rsid w:val="00252A30"/>
    <w:rsid w:val="002771E6"/>
    <w:rsid w:val="00292D55"/>
    <w:rsid w:val="002933DF"/>
    <w:rsid w:val="002C3912"/>
    <w:rsid w:val="002F151F"/>
    <w:rsid w:val="002F2FF7"/>
    <w:rsid w:val="002F497D"/>
    <w:rsid w:val="00300D9E"/>
    <w:rsid w:val="00317D1F"/>
    <w:rsid w:val="0032290E"/>
    <w:rsid w:val="00324065"/>
    <w:rsid w:val="00330083"/>
    <w:rsid w:val="0033666A"/>
    <w:rsid w:val="00336B54"/>
    <w:rsid w:val="00372566"/>
    <w:rsid w:val="00394FED"/>
    <w:rsid w:val="003B03E5"/>
    <w:rsid w:val="003B07BC"/>
    <w:rsid w:val="003B7EEB"/>
    <w:rsid w:val="003D3E6D"/>
    <w:rsid w:val="003F1F54"/>
    <w:rsid w:val="003F2275"/>
    <w:rsid w:val="00436A7C"/>
    <w:rsid w:val="00460F81"/>
    <w:rsid w:val="00461920"/>
    <w:rsid w:val="004A0E0D"/>
    <w:rsid w:val="004A25BB"/>
    <w:rsid w:val="004B2F1A"/>
    <w:rsid w:val="004E7058"/>
    <w:rsid w:val="00534893"/>
    <w:rsid w:val="005416F3"/>
    <w:rsid w:val="00550941"/>
    <w:rsid w:val="00555D2B"/>
    <w:rsid w:val="0056017E"/>
    <w:rsid w:val="00563F67"/>
    <w:rsid w:val="005762F6"/>
    <w:rsid w:val="005946CB"/>
    <w:rsid w:val="00597AA8"/>
    <w:rsid w:val="005A1A98"/>
    <w:rsid w:val="005A7649"/>
    <w:rsid w:val="005B1ECE"/>
    <w:rsid w:val="005B4052"/>
    <w:rsid w:val="005E1768"/>
    <w:rsid w:val="005F3E3E"/>
    <w:rsid w:val="006041C4"/>
    <w:rsid w:val="006102CE"/>
    <w:rsid w:val="00613D66"/>
    <w:rsid w:val="006376D8"/>
    <w:rsid w:val="00670812"/>
    <w:rsid w:val="00676D3B"/>
    <w:rsid w:val="006835F8"/>
    <w:rsid w:val="0069498E"/>
    <w:rsid w:val="00697144"/>
    <w:rsid w:val="006A2B2B"/>
    <w:rsid w:val="006A5253"/>
    <w:rsid w:val="006B6D74"/>
    <w:rsid w:val="006D0FE1"/>
    <w:rsid w:val="006D3480"/>
    <w:rsid w:val="006E7ED4"/>
    <w:rsid w:val="0071292E"/>
    <w:rsid w:val="00733933"/>
    <w:rsid w:val="00740C30"/>
    <w:rsid w:val="00743BFF"/>
    <w:rsid w:val="00780612"/>
    <w:rsid w:val="0079115B"/>
    <w:rsid w:val="0079414E"/>
    <w:rsid w:val="007A0C1C"/>
    <w:rsid w:val="007B010D"/>
    <w:rsid w:val="007C0597"/>
    <w:rsid w:val="007D2FE1"/>
    <w:rsid w:val="007D754D"/>
    <w:rsid w:val="007E32FA"/>
    <w:rsid w:val="007E7C9B"/>
    <w:rsid w:val="007F13B1"/>
    <w:rsid w:val="008027F8"/>
    <w:rsid w:val="00805A60"/>
    <w:rsid w:val="00815486"/>
    <w:rsid w:val="0081549A"/>
    <w:rsid w:val="0082609D"/>
    <w:rsid w:val="00871E6D"/>
    <w:rsid w:val="008847CC"/>
    <w:rsid w:val="0088690B"/>
    <w:rsid w:val="008C4AB8"/>
    <w:rsid w:val="008D40D4"/>
    <w:rsid w:val="009252CD"/>
    <w:rsid w:val="00927EDF"/>
    <w:rsid w:val="00931EB3"/>
    <w:rsid w:val="009343AD"/>
    <w:rsid w:val="00943278"/>
    <w:rsid w:val="009433D5"/>
    <w:rsid w:val="009513AC"/>
    <w:rsid w:val="00953CAD"/>
    <w:rsid w:val="00956F38"/>
    <w:rsid w:val="009576D7"/>
    <w:rsid w:val="00977DAD"/>
    <w:rsid w:val="00996A04"/>
    <w:rsid w:val="009B3494"/>
    <w:rsid w:val="009B5855"/>
    <w:rsid w:val="009B6FE8"/>
    <w:rsid w:val="009D52E7"/>
    <w:rsid w:val="00A20FB2"/>
    <w:rsid w:val="00A251B8"/>
    <w:rsid w:val="00A30419"/>
    <w:rsid w:val="00A32798"/>
    <w:rsid w:val="00A355C9"/>
    <w:rsid w:val="00A66D82"/>
    <w:rsid w:val="00A73C9B"/>
    <w:rsid w:val="00A83CC2"/>
    <w:rsid w:val="00A845BD"/>
    <w:rsid w:val="00A85909"/>
    <w:rsid w:val="00AA109C"/>
    <w:rsid w:val="00AA3DDA"/>
    <w:rsid w:val="00AA7A30"/>
    <w:rsid w:val="00AB0023"/>
    <w:rsid w:val="00AC5F6E"/>
    <w:rsid w:val="00AD033F"/>
    <w:rsid w:val="00AE0CC9"/>
    <w:rsid w:val="00AE3148"/>
    <w:rsid w:val="00B22CD8"/>
    <w:rsid w:val="00B25CF3"/>
    <w:rsid w:val="00B30D87"/>
    <w:rsid w:val="00B33BAC"/>
    <w:rsid w:val="00B34EEA"/>
    <w:rsid w:val="00B72021"/>
    <w:rsid w:val="00B73933"/>
    <w:rsid w:val="00B73A4E"/>
    <w:rsid w:val="00B80A20"/>
    <w:rsid w:val="00B831BB"/>
    <w:rsid w:val="00BA3DC2"/>
    <w:rsid w:val="00BC3646"/>
    <w:rsid w:val="00C4167C"/>
    <w:rsid w:val="00C746B5"/>
    <w:rsid w:val="00C82190"/>
    <w:rsid w:val="00CB19AD"/>
    <w:rsid w:val="00CD74AE"/>
    <w:rsid w:val="00CE4193"/>
    <w:rsid w:val="00CF34BA"/>
    <w:rsid w:val="00CF6502"/>
    <w:rsid w:val="00D00A2C"/>
    <w:rsid w:val="00D22156"/>
    <w:rsid w:val="00D236EF"/>
    <w:rsid w:val="00D54CEA"/>
    <w:rsid w:val="00D64309"/>
    <w:rsid w:val="00D6680E"/>
    <w:rsid w:val="00D754BA"/>
    <w:rsid w:val="00D76214"/>
    <w:rsid w:val="00DC5D8F"/>
    <w:rsid w:val="00DC6511"/>
    <w:rsid w:val="00DD6009"/>
    <w:rsid w:val="00DD79C5"/>
    <w:rsid w:val="00DE2615"/>
    <w:rsid w:val="00DE6358"/>
    <w:rsid w:val="00E13EF6"/>
    <w:rsid w:val="00E44CC3"/>
    <w:rsid w:val="00E51F9B"/>
    <w:rsid w:val="00E64F3F"/>
    <w:rsid w:val="00E71F55"/>
    <w:rsid w:val="00E74CC7"/>
    <w:rsid w:val="00E853FF"/>
    <w:rsid w:val="00E90D5F"/>
    <w:rsid w:val="00EA0B6B"/>
    <w:rsid w:val="00EA3041"/>
    <w:rsid w:val="00EC0176"/>
    <w:rsid w:val="00EC3580"/>
    <w:rsid w:val="00EC42C5"/>
    <w:rsid w:val="00ED69F8"/>
    <w:rsid w:val="00EE0111"/>
    <w:rsid w:val="00F268FE"/>
    <w:rsid w:val="00F3703C"/>
    <w:rsid w:val="00F43FF4"/>
    <w:rsid w:val="00F45A87"/>
    <w:rsid w:val="00F46D41"/>
    <w:rsid w:val="00F61C49"/>
    <w:rsid w:val="00F67FE2"/>
    <w:rsid w:val="00F768DD"/>
    <w:rsid w:val="00F76C09"/>
    <w:rsid w:val="00F82F14"/>
    <w:rsid w:val="00F879A8"/>
    <w:rsid w:val="00F9350A"/>
    <w:rsid w:val="00F97311"/>
    <w:rsid w:val="00FC1DB6"/>
    <w:rsid w:val="00FF1EE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EA1121-EA83-4BB0-B002-3C823FD07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6BD4D-F7F8-47AF-AC81-A7F284747822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64</cp:revision>
  <cp:lastPrinted>2022-11-10T20:55:00Z</cp:lastPrinted>
  <dcterms:created xsi:type="dcterms:W3CDTF">2019-06-28T17:41:00Z</dcterms:created>
  <dcterms:modified xsi:type="dcterms:W3CDTF">2022-11-15T23:06:00Z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