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>
        <w:rPr>
          <w:rFonts w:ascii="Cambria" w:hAnsi="Cambria"/>
        </w:rPr>
      </w:sdtEndPr>
      <w:sdtContent>
        <w:p w14:paraId="53E8B7BF" w14:textId="086D09F7" w:rsidR="00C82190" w:rsidRPr="00C350A4" w:rsidRDefault="00596660">
          <w:pPr>
            <w:rPr>
              <w:rFonts w:asciiTheme="minorBidi" w:hAnsiTheme="minorBidi"/>
            </w:rPr>
          </w:pPr>
          <w:r w:rsidRPr="00C350A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089BAB2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C350A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C350A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5A23F56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5C2FA9D2" w:rsidR="007B7B11" w:rsidRPr="006D1031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D103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F0DB417" w14:textId="77777777" w:rsidR="007B7B11" w:rsidRPr="006D1031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D103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  <w:p w14:paraId="452D6FB4" w14:textId="1C784DEF" w:rsidR="00AA109C" w:rsidRPr="006D103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5C2FA9D2" w:rsidR="007B7B11" w:rsidRPr="006D1031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D103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F0DB417" w14:textId="77777777" w:rsidR="007B7B11" w:rsidRPr="006D1031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D103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  <w:p w14:paraId="452D6FB4" w14:textId="1C784DEF" w:rsidR="00AA109C" w:rsidRPr="006D103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6E59C51" w:rsidR="00C82190" w:rsidRDefault="006D7CB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7D25DFE3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7504844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6D1031" w:rsidRDefault="00E02BCE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7BB449B5" w14:textId="60FA1A62" w:rsidR="007B7B11" w:rsidRPr="006D1031" w:rsidRDefault="00FD2E2B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1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>Procedura wyznaczania dostawcy zewnętrznego wysokiego ryzyka</w:t>
                                  </w:r>
                                </w:p>
                                <w:p w14:paraId="246E8610" w14:textId="77777777" w:rsidR="00E02BCE" w:rsidRPr="006D1031" w:rsidRDefault="00E02BCE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8B46DC">
                                  <w:pPr>
                                    <w:spacing w:line="221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7" style="position:absolute;margin-left:12pt;margin-top:590.9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x0zLZ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a4eP74QXrNU2R71Rv+H+W01exBg+Jxa&#10;t6AGLx2qi9fbfcYnL9V2GqlGikihzL9f03t7MBe7Edni5ZxG9p819YO1/CjB6UnS7/unNiz64A0W&#10;5nRneboj19WdQlUwLxBdEL29K1sxN6p6wSM/87dii0qGu6eRa8U7hxU28COB8dksyPW8nssnjSlf&#10;zztPxufdCzW6aXIHIn9SbRfR9KLXa1tfH6lmGDa5CIPgiGqDPzo6SOGJhnT2G+B0HayOP3pu/wM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6D1031" w:rsidRDefault="00E02BCE" w:rsidP="008B46DC">
                            <w:pPr>
                              <w:spacing w:line="221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D103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6D103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7BB449B5" w14:textId="60FA1A62" w:rsidR="007B7B11" w:rsidRPr="006D1031" w:rsidRDefault="00FD2E2B" w:rsidP="008B46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1" w:lineRule="auto"/>
                              <w:ind w:left="360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6D1031">
                              <w:rPr>
                                <w:rFonts w:asciiTheme="minorBidi" w:eastAsia="Helvetica Neue Light" w:hAnsiTheme="minorBidi"/>
                              </w:rPr>
                              <w:t>Procedura wyznaczania dostawcy zewnętrznego wysokiego ryzyka</w:t>
                            </w:r>
                          </w:p>
                          <w:p w14:paraId="246E8610" w14:textId="77777777" w:rsidR="00E02BCE" w:rsidRPr="006D1031" w:rsidRDefault="00E02BCE" w:rsidP="008B46DC">
                            <w:pPr>
                              <w:spacing w:line="221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8B46DC">
                            <w:pPr>
                              <w:spacing w:line="221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7FA4EF32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5536344</wp:posOffset>
                    </wp:positionV>
                    <wp:extent cx="6337300" cy="22860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86000"/>
                              <a:chOff x="0" y="-224400"/>
                              <a:chExt cx="6337300" cy="228768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224400"/>
                                <a:ext cx="5603875" cy="22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D1031" w:rsidRDefault="00E02BCE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66CBC5CF" w14:textId="6B072E5B" w:rsidR="0093315D" w:rsidRPr="006D1031" w:rsidRDefault="0093315D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1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Należy dostosować wyróżnione punkty wytycznych dotyczących umowy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ze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sprzedawcą/dostawcą zewnętrznym wysokiego ryzyka.</w:t>
                                  </w:r>
                                </w:p>
                                <w:p w14:paraId="08C375DE" w14:textId="5A715B27" w:rsidR="00FD2E2B" w:rsidRPr="006D1031" w:rsidRDefault="00FD2E2B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1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Należy zapoznać się z tymi wytycznymi przed zawarciem nowych 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br/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kontraktów lub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pisemnych umów ze sprzedawcą/dostawcą.</w:t>
                                  </w:r>
                                </w:p>
                                <w:p w14:paraId="5B0BAA51" w14:textId="20BD3A92" w:rsidR="00BC21CE" w:rsidRPr="006D1031" w:rsidRDefault="00BC21CE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1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Jeśli sprzedawca/dostawca zostanie zidentyfikowany jako strona trzecia wysokiego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ryzyka, należy zawrzeć pisemną umowę w oparciu o te wytyczne.</w:t>
                                  </w:r>
                                </w:p>
                                <w:p w14:paraId="2EB26E01" w14:textId="476EA33A" w:rsidR="00260D74" w:rsidRPr="006D1031" w:rsidRDefault="00260D74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1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Należy ocenić swoich aktualnych sprzedawców i zidentyfikować sprzedawców/dostawców wysokiego ryzyka. Należy rozważyć zawarcie pisemnej</w:t>
                                  </w:r>
                                  <w:r w:rsidR="006D1031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Theme="majorEastAsia" w:hAnsiTheme="minorBidi"/>
                                    </w:rPr>
                                    <w:t>umowy z każdą aktualną stroną trzecią wysokiego ryzyka.</w:t>
                                  </w:r>
                                </w:p>
                                <w:p w14:paraId="787CB790" w14:textId="4C568829" w:rsidR="00E02BCE" w:rsidRPr="008B46DC" w:rsidRDefault="00FD2E2B" w:rsidP="008B46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1" w:lineRule="auto"/>
                                    <w:rPr>
                                      <w:rFonts w:asciiTheme="minorBidi" w:eastAsiaTheme="majorEastAsia" w:hAnsiTheme="minorBidi"/>
                                      <w:spacing w:val="-4"/>
                                    </w:rPr>
                                  </w:pPr>
                                  <w:r w:rsidRPr="008B46DC">
                                    <w:rPr>
                                      <w:rFonts w:asciiTheme="minorBidi" w:eastAsiaTheme="majorEastAsia" w:hAnsiTheme="minorBidi"/>
                                      <w:spacing w:val="-4"/>
                                    </w:rPr>
                                    <w:t>Przed zawarciem każdej umowy należy skonsultować się ze swoim doradcą prawnym.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5pt;margin-top:435.95pt;width:499pt;height:180pt;z-index:251671552;mso-height-relative:margin" coordorigin=",-2244" coordsize="63373,22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-2244;width:56039;height:2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6D1031" w:rsidRDefault="00E02BCE" w:rsidP="008B46DC">
                            <w:pPr>
                              <w:spacing w:line="221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D103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66CBC5CF" w14:textId="6B072E5B" w:rsidR="0093315D" w:rsidRPr="006D1031" w:rsidRDefault="0093315D" w:rsidP="008B46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1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Należy dostosować wyróżnione punkty wytycznych dotyczących umowy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ze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sprzedawcą/dostawcą zewnętrznym wysokiego ryzyka.</w:t>
                            </w:r>
                          </w:p>
                          <w:p w14:paraId="08C375DE" w14:textId="5A715B27" w:rsidR="00FD2E2B" w:rsidRPr="006D1031" w:rsidRDefault="00FD2E2B" w:rsidP="008B46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1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 xml:space="preserve">Należy zapoznać się z tymi wytycznymi przed zawarciem nowych 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br/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kontraktów lub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pisemnych umów ze sprzedawcą/dostawcą.</w:t>
                            </w:r>
                          </w:p>
                          <w:p w14:paraId="5B0BAA51" w14:textId="20BD3A92" w:rsidR="00BC21CE" w:rsidRPr="006D1031" w:rsidRDefault="00BC21CE" w:rsidP="008B46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1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Jeśli sprzedawca/dostawca zostanie zidentyfikowany jako strona trzecia wysokiego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ryzyka, należy zawrzeć pisemną umowę w oparciu o te wytyczne.</w:t>
                            </w:r>
                          </w:p>
                          <w:p w14:paraId="2EB26E01" w14:textId="476EA33A" w:rsidR="00260D74" w:rsidRPr="006D1031" w:rsidRDefault="00260D74" w:rsidP="008B46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1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Należy ocenić swoich aktualnych sprzedawców i zidentyfikować sprzedawców/dostawców wysokiego ryzyka. Należy rozważyć zawarcie pisemnej</w:t>
                            </w:r>
                            <w:r w:rsidR="006D1031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6D1031">
                              <w:rPr>
                                <w:rFonts w:asciiTheme="minorBidi" w:eastAsiaTheme="majorEastAsia" w:hAnsiTheme="minorBidi"/>
                              </w:rPr>
                              <w:t>umowy z każdą aktualną stroną trzecią wysokiego ryzyka.</w:t>
                            </w:r>
                          </w:p>
                          <w:p w14:paraId="787CB790" w14:textId="4C568829" w:rsidR="00E02BCE" w:rsidRPr="008B46DC" w:rsidRDefault="00FD2E2B" w:rsidP="008B46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1" w:lineRule="auto"/>
                              <w:rPr>
                                <w:rFonts w:asciiTheme="minorBidi" w:eastAsiaTheme="majorEastAsia" w:hAnsiTheme="minorBidi"/>
                                <w:spacing w:val="-4"/>
                              </w:rPr>
                            </w:pPr>
                            <w:r w:rsidRPr="008B46DC">
                              <w:rPr>
                                <w:rFonts w:asciiTheme="minorBidi" w:eastAsiaTheme="majorEastAsia" w:hAnsiTheme="minorBidi"/>
                                <w:spacing w:val="-4"/>
                              </w:rPr>
                              <w:t>Przed zawarciem każdej umowy należy skonsultować się ze swoim doradcą prawnym.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6112BED8">
                    <wp:simplePos x="0" y="0"/>
                    <wp:positionH relativeFrom="column">
                      <wp:posOffset>231775</wp:posOffset>
                    </wp:positionH>
                    <wp:positionV relativeFrom="paragraph">
                      <wp:posOffset>4342544</wp:posOffset>
                    </wp:positionV>
                    <wp:extent cx="6270625" cy="12414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41425"/>
                              <a:chOff x="0" y="0"/>
                              <a:chExt cx="6270625" cy="13636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1"/>
                                <a:ext cx="5603875" cy="1316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31490E3" w:rsidR="00E02BCE" w:rsidRPr="006D1031" w:rsidRDefault="004F769F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C97CDA4" w14:textId="0D97448E" w:rsidR="00E02BCE" w:rsidRPr="006D1031" w:rsidRDefault="00FD2E2B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Te wytyczne pomogą zapewnić, że zagrożenia związane z dostawcami i sprzedawcami wysokiego ryzyka zostaną ograniczone przed włączenie określonych elementów i zapisów do pisemnych umów i kontraktów z tymi stronami trzecimi. Dodatkowo włączenie tych elementów pomoże także spełnić wymogi producentów dotyczące zgodności.</w:t>
                                  </w:r>
                                </w:p>
                                <w:p w14:paraId="76B8F433" w14:textId="77777777" w:rsidR="00E02BCE" w:rsidRPr="004C3723" w:rsidRDefault="00E02BCE" w:rsidP="008B46DC">
                                  <w:pPr>
                                    <w:spacing w:line="221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3" style="position:absolute;margin-left:18.25pt;margin-top:341.95pt;width:493.75pt;height:97.75pt;z-index:251683840;mso-height-relative:margin" coordsize="62706,13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">
                    <v:shape id="Text Box 11" o:spid="_x0000_s1034" type="#_x0000_t202" style="position:absolute;left:6667;top:476;width:56039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31490E3" w:rsidR="00E02BCE" w:rsidRPr="006D1031" w:rsidRDefault="004F769F" w:rsidP="008B46DC">
                            <w:pPr>
                              <w:spacing w:line="221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D103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6D103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C97CDA4" w14:textId="0D97448E" w:rsidR="00E02BCE" w:rsidRPr="006D1031" w:rsidRDefault="00FD2E2B" w:rsidP="008B46DC">
                            <w:pPr>
                              <w:spacing w:line="221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6D103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Te wytyczne pomogą zapewnić, że zagrożenia związane z dostawcami i sprzedawcami wysokiego ryzyka zostaną ograniczone przed włączenie określonych elementów i zapisów do pisemnych umów i kontraktów z tymi stronami trzecimi. Dodatkowo włączenie tych elementów pomoże także spełnić wymogi producentów dotyczące zgodności.</w:t>
                            </w:r>
                          </w:p>
                          <w:p w14:paraId="76B8F433" w14:textId="77777777" w:rsidR="00E02BCE" w:rsidRPr="004C3723" w:rsidRDefault="00E02BCE" w:rsidP="008B46DC">
                            <w:pPr>
                              <w:spacing w:line="221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8B46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31ABAE84">
                    <wp:simplePos x="0" y="0"/>
                    <wp:positionH relativeFrom="column">
                      <wp:posOffset>168910</wp:posOffset>
                    </wp:positionH>
                    <wp:positionV relativeFrom="paragraph">
                      <wp:posOffset>1480599</wp:posOffset>
                    </wp:positionV>
                    <wp:extent cx="6073140" cy="1212215"/>
                    <wp:effectExtent l="0" t="0" r="0" b="698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73140" cy="1212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D2D8E48" w:rsidR="00AA109C" w:rsidRPr="006D1031" w:rsidRDefault="00FD2E2B" w:rsidP="008B46DC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D103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Wytyczne </w:t>
                                </w:r>
                                <w:r w:rsidRPr="006D103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dotyczące umowy ze</w:t>
                                </w:r>
                                <w:r w:rsidR="00C350A4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 </w:t>
                                </w:r>
                                <w:r w:rsidR="00596660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Pr="006D103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sprzedawcą/dostawcą zewnętrznym</w:t>
                                </w:r>
                                <w:r w:rsidR="00C350A4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 </w:t>
                                </w:r>
                                <w:r w:rsidR="00596660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Pr="006D103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wysokiego ryzyka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6" type="#_x0000_t202" style="position:absolute;margin-left:13.3pt;margin-top:116.6pt;width:478.2pt;height:9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" filled="f" stroked="f">
                    <v:textbox>
                      <w:txbxContent>
                        <w:p w14:paraId="7BEF52B3" w14:textId="1D2D8E48" w:rsidR="00AA109C" w:rsidRPr="006D1031" w:rsidRDefault="00FD2E2B" w:rsidP="008B46DC">
                          <w:pPr>
                            <w:spacing w:line="228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D103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Wytyczne </w:t>
                          </w:r>
                          <w:r w:rsidRPr="006D103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dotyczące umowy ze</w:t>
                          </w:r>
                          <w:r w:rsidR="00C350A4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 </w:t>
                          </w:r>
                          <w:r w:rsidR="00596660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br/>
                          </w:r>
                          <w:r w:rsidRPr="006D103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sprzedawcą/dostawcą zewnętrznym</w:t>
                          </w:r>
                          <w:r w:rsidR="00C350A4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 </w:t>
                          </w:r>
                          <w:r w:rsidR="00596660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br/>
                          </w:r>
                          <w:r w:rsidRPr="006D103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wysokiego ryzyka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B46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1AAC6F1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2424568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3.85pt;margin-top:190.9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103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12694009">
                    <wp:simplePos x="0" y="0"/>
                    <wp:positionH relativeFrom="column">
                      <wp:posOffset>163773</wp:posOffset>
                    </wp:positionH>
                    <wp:positionV relativeFrom="paragraph">
                      <wp:posOffset>2758497</wp:posOffset>
                    </wp:positionV>
                    <wp:extent cx="6410325" cy="1535373"/>
                    <wp:effectExtent l="0" t="0" r="0" b="825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0325" cy="1535373"/>
                              <a:chOff x="0" y="0"/>
                              <a:chExt cx="6410325" cy="153601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9"/>
                                <a:ext cx="5676900" cy="1431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6D1031" w:rsidRDefault="00AA109C" w:rsidP="008B46DC">
                                        <w:pPr>
                                          <w:spacing w:line="221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D103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0958308" w14:textId="3AACB68B" w:rsidR="00D01BDB" w:rsidRPr="006D1031" w:rsidRDefault="00FD2E2B" w:rsidP="008B46DC">
                                        <w:pPr>
                                          <w:pStyle w:val="NoSpacing"/>
                                          <w:spacing w:line="221" w:lineRule="auto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Wytyczne dotyczące umowy ze sprzedawcą/dostawcą zewnętrznym wysokiego ryzyka zawierają zalecenia i wiodące praktyki w zakresie zawierania umów ze sprzedawcami i</w:t>
                                        </w:r>
                                        <w:r w:rsidR="00C350A4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 </w:t>
                                        </w: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dostawcami, którzy zostali uznani za stwarzających wysokie ryzyko dla Spółki. Strony trzeci</w:t>
                                        </w:r>
                                        <w:r w:rsid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 </w:t>
                                        </w: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 xml:space="preserve"> stwarzające wysokie ryzyko obejmują te, które mogą występować w Państwa </w:t>
                                        </w:r>
                                        <w:r w:rsid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br/>
                                        </w: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imieniu i</w:t>
                                        </w:r>
                                        <w:r w:rsid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 xml:space="preserve"> </w:t>
                                        </w: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 xml:space="preserve">wchodzić w kontakty z urzędnikami państwowymi, instytucjami państwowymi </w:t>
                                        </w:r>
                                        <w:r w:rsid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br/>
                                        </w:r>
                                        <w:r w:rsidRPr="006D103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i pracownikami opieki zdrowotnej (HCP).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8B46DC">
                                  <w:pPr>
                                    <w:spacing w:line="221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8B46DC">
                                  <w:pPr>
                                    <w:spacing w:line="221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8" style="position:absolute;margin-left:12.9pt;margin-top:217.2pt;width:504.75pt;height:120.9pt;z-index:251664384;mso-width-relative:margin;mso-height-relative:margin" coordsize="64103,15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y+P2Lf2TzyPh54Q+n9mW/8A&#10;8TXoHgL4C/Br4W3b6j8OvC2haJcSrtkm02zigkYehdFBI6V69t7flRz2/WtaOQ4GnJTp4eKa6qKT&#10;XzObE8UZlWg6dbFzlF9HOTX3NjwMcUUUV6p4QUUUUAf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">
                    <v:shape id="Text Box 31" o:spid="_x0000_s1039" type="#_x0000_t202" style="position:absolute;left:7334;top:1047;width:56769;height:1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6D1031" w:rsidRDefault="00AA109C" w:rsidP="008B46DC">
                                  <w:pPr>
                                    <w:spacing w:line="221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D10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0958308" w14:textId="3AACB68B" w:rsidR="00D01BDB" w:rsidRPr="006D1031" w:rsidRDefault="00FD2E2B" w:rsidP="008B46DC">
                                  <w:pPr>
                                    <w:pStyle w:val="NoSpacing"/>
                                    <w:spacing w:line="221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>Wytyczne dotyczące umowy ze sprzedawcą/dostawcą zewnętrznym wysokiego ryzyka zawierają zalecenia i wiodące praktyki w zakresie zawierania umów ze sprzedawcami i</w:t>
                                  </w:r>
                                  <w:r w:rsidR="00C350A4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>dostawcami, którzy zostali uznani za stwarzających wysokie ryzyko dla Spółki. Strony trzeci</w:t>
                                  </w:r>
                                  <w:r w:rsidR="006D1031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 stwarzające wysokie ryzyko obejmują te, które mogą występować w Państwa </w:t>
                                  </w:r>
                                  <w:r w:rsidR="006D1031">
                                    <w:rPr>
                                      <w:rFonts w:asciiTheme="minorBidi" w:eastAsia="Helvetica Neue Light" w:hAnsiTheme="minorBidi"/>
                                    </w:rPr>
                                    <w:br/>
                                  </w: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>imieniu i</w:t>
                                  </w:r>
                                  <w:r w:rsidR="006D103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 </w:t>
                                  </w: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wchodzić w kontakty z urzędnikami państwowymi, instytucjami państwowymi </w:t>
                                  </w:r>
                                  <w:r w:rsidR="006D1031">
                                    <w:rPr>
                                      <w:rFonts w:asciiTheme="minorBidi" w:eastAsia="Helvetica Neue Light" w:hAnsiTheme="minorBidi"/>
                                    </w:rPr>
                                    <w:br/>
                                  </w:r>
                                  <w:r w:rsidRPr="006D1031">
                                    <w:rPr>
                                      <w:rFonts w:asciiTheme="minorBidi" w:eastAsia="Helvetica Neue Light" w:hAnsiTheme="minorBidi"/>
                                    </w:rPr>
                                    <w:t>i pracownikami opieki zdrowotnej (HCP).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8B46DC">
                            <w:pPr>
                              <w:spacing w:line="221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8B46DC">
                            <w:pPr>
                              <w:spacing w:line="221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40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95D5C">
            <w:rPr>
              <w:rFonts w:ascii="Helvetica" w:eastAsia="Times New Roman" w:hAnsi="Helvetica" w:cs="Helvetica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43B41CF8" wp14:editId="17EA3830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8361045</wp:posOffset>
                    </wp:positionV>
                    <wp:extent cx="63341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4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F1EA9" w14:textId="1EC21081" w:rsidR="00995D5C" w:rsidRPr="006D1031" w:rsidRDefault="00995D5C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6D103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Przy </w:t>
                                </w:r>
                                <w:r w:rsidRPr="006D103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kontaktach z pracownikami opieki zdrowotnej i urzędnikami państwowymi należy uwzględnić wszystkie lokalne</w:t>
                                </w:r>
                                <w:r w:rsidR="006D103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Pr="006D103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B41CF8" id="_x0000_s1041" type="#_x0000_t202" style="position:absolute;margin-left:16.45pt;margin-top:658.35pt;width:4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" stroked="f">
                    <v:textbox style="mso-fit-shape-to-text:t">
                      <w:txbxContent>
                        <w:p w14:paraId="2D2F1EA9" w14:textId="1EC21081" w:rsidR="00995D5C" w:rsidRPr="006D1031" w:rsidRDefault="00995D5C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6D103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Przy </w:t>
                          </w:r>
                          <w:r w:rsidRPr="006D103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kontaktach z pracownikami opieki zdrowotnej i urzędnikami państwowymi należy uwzględnić wszystkie lokalne</w:t>
                          </w:r>
                          <w:r w:rsidR="006D103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 </w:t>
                          </w:r>
                          <w:r w:rsidRPr="006D103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br w:type="page"/>
          </w:r>
        </w:p>
      </w:sdtContent>
    </w:sdt>
    <w:p w14:paraId="3D14505F" w14:textId="73A19C49" w:rsidR="00FD2E2B" w:rsidRPr="00502332" w:rsidRDefault="00FD2E2B" w:rsidP="00502332">
      <w:pPr>
        <w:spacing w:after="120" w:line="240" w:lineRule="auto"/>
        <w:ind w:right="-761" w:hanging="567"/>
        <w:jc w:val="center"/>
        <w:rPr>
          <w:rFonts w:asciiTheme="minorBidi" w:eastAsia="Times New Roman" w:hAnsiTheme="minorBidi"/>
          <w:spacing w:val="-4"/>
          <w:sz w:val="30"/>
          <w:szCs w:val="30"/>
        </w:rPr>
      </w:pPr>
      <w:r w:rsidRPr="00502332">
        <w:rPr>
          <w:rFonts w:asciiTheme="minorBidi" w:eastAsia="Times New Roman" w:hAnsiTheme="minorBidi"/>
          <w:b/>
          <w:bCs/>
          <w:color w:val="76A5AF"/>
          <w:spacing w:val="-4"/>
          <w:sz w:val="30"/>
          <w:szCs w:val="30"/>
        </w:rPr>
        <w:lastRenderedPageBreak/>
        <w:t>WYTYCZNE DOTYCZĄCE UMOWY ZE SPRZEDAWCĄ/DOSTAWCĄ ZEWNĘTRZNYM WYSOKIEGO RYZYKA</w:t>
      </w:r>
    </w:p>
    <w:p w14:paraId="4A21C203" w14:textId="175ADB10" w:rsidR="00E368E6" w:rsidRPr="006D1031" w:rsidRDefault="00E368E6" w:rsidP="008B7453">
      <w:pPr>
        <w:spacing w:after="12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Strony trzecie wysokiego ryzyka (sprzedawcy i dostawcy) stwarzają ryzyko biznesowe. Kontrakty i inne umowy pisemne stanowią ważne narzędzie ograniczenia tego ryzyka. Te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wytyczne zawierają kwestie, jakie należy rozważyć przy identyfikacji, czy konieczne jest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zawarcie pisemnej umowy, oraz zapisów, jakie należy włączyć do pisemnej umowy.</w:t>
      </w:r>
    </w:p>
    <w:p w14:paraId="285D9A65" w14:textId="7F03A6C5" w:rsidR="00FD2E2B" w:rsidRPr="006D1031" w:rsidRDefault="00FD2E2B" w:rsidP="008B7453">
      <w:pPr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6D103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KIEDY POTRZEBNA JEST UMOWA?</w:t>
      </w:r>
    </w:p>
    <w:p w14:paraId="7E2D1A85" w14:textId="5967DABD" w:rsidR="00FD2E2B" w:rsidRPr="006D1031" w:rsidRDefault="00ED565F" w:rsidP="00FD2E2B">
      <w:pPr>
        <w:spacing w:after="200" w:line="240" w:lineRule="auto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 xml:space="preserve">Pisemna umowa jest wymagana, gdy </w:t>
      </w:r>
      <w:r w:rsidRPr="006D1031">
        <w:rPr>
          <w:rFonts w:asciiTheme="minorBidi" w:eastAsia="Times New Roman" w:hAnsiTheme="minorBidi"/>
          <w:b/>
          <w:highlight w:val="yellow"/>
        </w:rPr>
        <w:t>[wstawić nazwę spółki]</w:t>
      </w:r>
      <w:r w:rsidRPr="006D1031">
        <w:rPr>
          <w:rFonts w:asciiTheme="minorBidi" w:eastAsia="Times New Roman" w:hAnsiTheme="minorBidi"/>
        </w:rPr>
        <w:t xml:space="preserve"> angażuje stronę trzecią wysokiego ryzyka, która ma uprawnienia do występowania w naszym imieniu i może wchodzić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w kontakty z klientami, urzędnikami państwowymi, instytucjami państwowymi lub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HCP. Przykłady takich stron trzecich obejmują m.in. agentów celnych, pracowników biur podróży, dostawców pomagających w rejestracji produktu, prawników, doradców podatkowych i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dostawców pomagających w uzyskiwaniu licencji i pozwoleń.</w:t>
      </w:r>
    </w:p>
    <w:p w14:paraId="235F6205" w14:textId="04E30508" w:rsidR="00FD2E2B" w:rsidRPr="006D1031" w:rsidRDefault="00FD2E2B" w:rsidP="00C667BD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6D103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JAKIE ELEMENTY POWINNY ZNALEŹĆ SIĘ W UMOWIE?</w:t>
      </w:r>
    </w:p>
    <w:p w14:paraId="1D401D7B" w14:textId="3E5D5D91" w:rsidR="00FD2E2B" w:rsidRPr="006D1031" w:rsidRDefault="00005468" w:rsidP="00FD2E2B">
      <w:pPr>
        <w:spacing w:after="0" w:line="240" w:lineRule="auto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W umowie należy opisać relacje i zakres pracy, jaka ma być wykonana, możliwie jak najbardziej szczegółowo; umowa powinna zawierać co najmniej:</w:t>
      </w:r>
    </w:p>
    <w:p w14:paraId="0F63A31C" w14:textId="0DDA017B" w:rsidR="0093315D" w:rsidRPr="006D1031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Oficjalną nazwę każdej strony umowy.</w:t>
      </w:r>
    </w:p>
    <w:p w14:paraId="7C75233D" w14:textId="794157FE" w:rsidR="0093315D" w:rsidRPr="006D1031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Obowiązki każdej strony umowy.</w:t>
      </w:r>
    </w:p>
    <w:p w14:paraId="3404C1DD" w14:textId="7FA56E74" w:rsidR="00FD2E2B" w:rsidRPr="006D1031" w:rsidRDefault="004A6600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Sposobu, w jaki sprzedawca/dostawca otrzyma wynagrodzenie za wykonane usługi.</w:t>
      </w:r>
    </w:p>
    <w:p w14:paraId="358E0DA2" w14:textId="1FABEA7A" w:rsidR="00FD2E2B" w:rsidRPr="006D1031" w:rsidRDefault="0093315D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Okres obowiązywania umowy.</w:t>
      </w:r>
    </w:p>
    <w:p w14:paraId="175A65EF" w14:textId="1C005335" w:rsidR="00FD2E2B" w:rsidRPr="006D1031" w:rsidRDefault="0093315D" w:rsidP="00FD2E2B">
      <w:pPr>
        <w:numPr>
          <w:ilvl w:val="0"/>
          <w:numId w:val="8"/>
        </w:numPr>
        <w:spacing w:after="20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Dostępne środki zaradcze na wypadek, gdy którakolwiek ze stron nie wykona swoich zobowiązań.</w:t>
      </w:r>
    </w:p>
    <w:p w14:paraId="020550F4" w14:textId="77A7CAC6" w:rsidR="00FD2E2B" w:rsidRPr="006D1031" w:rsidRDefault="00FD2E2B" w:rsidP="00C667BD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6D103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JAKIE WARUNKI DOTYCZĄCE ZGODNOŚCI NALEŻY WŁĄCZYĆ DO</w:t>
      </w:r>
      <w:r w:rsidR="006574EC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 </w:t>
      </w:r>
      <w:r w:rsidRPr="006D103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UMOWY?</w:t>
      </w:r>
    </w:p>
    <w:p w14:paraId="20FF4CED" w14:textId="6A1198A6" w:rsidR="00FD2E2B" w:rsidRPr="006D1031" w:rsidRDefault="00FD2E2B" w:rsidP="00FD2E2B">
      <w:pPr>
        <w:spacing w:after="0" w:line="240" w:lineRule="auto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 xml:space="preserve">Następujące warunki pomogą chronić przed ryzykiem związanym ze stronami trzecimi </w:t>
      </w:r>
      <w:r w:rsidR="006D1031">
        <w:rPr>
          <w:rFonts w:asciiTheme="minorBidi" w:eastAsia="Times New Roman" w:hAnsiTheme="minorBidi"/>
        </w:rPr>
        <w:br/>
      </w:r>
      <w:r w:rsidRPr="006D1031">
        <w:rPr>
          <w:rFonts w:asciiTheme="minorBidi" w:eastAsia="Times New Roman" w:hAnsiTheme="minorBidi"/>
        </w:rPr>
        <w:t>i powinny zostać włączone do naszych umów:</w:t>
      </w:r>
    </w:p>
    <w:p w14:paraId="7D36E0FC" w14:textId="7CA105A7" w:rsidR="00FD2E2B" w:rsidRPr="006D1031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Zapis wymagający, aby strona trzecia przestrzegała wszystkich obowiązujących przepisów i regulacji, w tym praw międzynarodowych, do których przestrzegania spółka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może być zobowiązana zgodnie z umową między ystrybutorem/przedstawicielem z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producentami, takich jak amerykańska ustawa o przeciwdziałaniu zagranicznym praktykom korupcyjnym.</w:t>
      </w:r>
    </w:p>
    <w:p w14:paraId="3D621FEE" w14:textId="410200C4" w:rsidR="00FD2E2B" w:rsidRPr="006D1031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6D1031">
        <w:rPr>
          <w:rFonts w:asciiTheme="minorBidi" w:eastAsia="Times New Roman" w:hAnsiTheme="minorBidi"/>
          <w:spacing w:val="-4"/>
        </w:rPr>
        <w:t>Zapis pozwalający na rozwiązanie umowy w przypadku naruszenia którejkolwiek klauzuli.</w:t>
      </w:r>
    </w:p>
    <w:p w14:paraId="786FB504" w14:textId="2DF0058E" w:rsidR="00FD2E2B" w:rsidRPr="006D1031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D1031">
        <w:rPr>
          <w:rFonts w:asciiTheme="minorBidi" w:eastAsia="Times New Roman" w:hAnsiTheme="minorBidi"/>
        </w:rPr>
        <w:t>Zapis, zgodnie z którym można badać i poddawać audytowi dokumenty księgowe strony</w:t>
      </w:r>
      <w:r w:rsidR="006D1031">
        <w:rPr>
          <w:rFonts w:asciiTheme="minorBidi" w:eastAsia="Times New Roman" w:hAnsiTheme="minorBidi"/>
        </w:rPr>
        <w:t> </w:t>
      </w:r>
      <w:r w:rsidRPr="006D1031">
        <w:rPr>
          <w:rFonts w:asciiTheme="minorBidi" w:eastAsia="Times New Roman" w:hAnsiTheme="minorBidi"/>
        </w:rPr>
        <w:t>trzeciej w celu oceny zgodności z umową.</w:t>
      </w:r>
    </w:p>
    <w:p w14:paraId="6A522FAA" w14:textId="77777777" w:rsidR="004C427E" w:rsidRPr="001F62D3" w:rsidRDefault="004C427E" w:rsidP="00FD2E2B">
      <w:pPr>
        <w:spacing w:after="0" w:line="240" w:lineRule="auto"/>
        <w:rPr>
          <w:rFonts w:asciiTheme="minorBidi" w:eastAsia="Times New Roman" w:hAnsiTheme="minorBidi"/>
          <w:strike/>
        </w:rPr>
      </w:pPr>
    </w:p>
    <w:p w14:paraId="1ED4A798" w14:textId="6404B4E0" w:rsidR="007B7B11" w:rsidRPr="006D1031" w:rsidRDefault="00FD2E2B" w:rsidP="00FD2E2B">
      <w:pPr>
        <w:spacing w:after="0" w:line="240" w:lineRule="auto"/>
        <w:rPr>
          <w:rFonts w:asciiTheme="minorBidi" w:eastAsia="Helvetica" w:hAnsiTheme="minorBidi"/>
          <w:b/>
        </w:rPr>
      </w:pPr>
      <w:r w:rsidRPr="006D1031">
        <w:rPr>
          <w:rFonts w:asciiTheme="minorBidi" w:eastAsia="Times New Roman" w:hAnsiTheme="minorBidi"/>
          <w:i/>
          <w:iCs/>
        </w:rPr>
        <w:t xml:space="preserve">Uwaga: przed zawarciem jakiejkolwiek umowy z każdą stroną trzecią należy skonsultować </w:t>
      </w:r>
      <w:r w:rsidR="006D1031">
        <w:rPr>
          <w:rFonts w:asciiTheme="minorBidi" w:eastAsia="Times New Roman" w:hAnsiTheme="minorBidi"/>
          <w:i/>
          <w:iCs/>
        </w:rPr>
        <w:br/>
      </w:r>
      <w:r w:rsidRPr="006D1031">
        <w:rPr>
          <w:rFonts w:asciiTheme="minorBidi" w:eastAsia="Times New Roman" w:hAnsiTheme="minorBidi"/>
          <w:i/>
          <w:iCs/>
        </w:rPr>
        <w:t>się z doradcami prawnymi.</w:t>
      </w:r>
    </w:p>
    <w:sectPr w:rsidR="007B7B11" w:rsidRPr="006D1031" w:rsidSect="00995D5C">
      <w:headerReference w:type="default" r:id="rId19"/>
      <w:footerReference w:type="even" r:id="rId20"/>
      <w:pgSz w:w="12240" w:h="15840"/>
      <w:pgMar w:top="1440" w:right="1440" w:bottom="126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2EA2" w14:textId="77777777" w:rsidR="009604AC" w:rsidRDefault="009604AC" w:rsidP="001B7D31">
      <w:pPr>
        <w:spacing w:after="0" w:line="240" w:lineRule="auto"/>
      </w:pPr>
      <w:r>
        <w:separator/>
      </w:r>
    </w:p>
  </w:endnote>
  <w:endnote w:type="continuationSeparator" w:id="0">
    <w:p w14:paraId="660017EE" w14:textId="77777777" w:rsidR="009604AC" w:rsidRDefault="009604A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0B5" w14:textId="77777777" w:rsidR="009604AC" w:rsidRDefault="009604AC" w:rsidP="001B7D31">
      <w:pPr>
        <w:spacing w:after="0" w:line="240" w:lineRule="auto"/>
      </w:pPr>
      <w:r>
        <w:separator/>
      </w:r>
    </w:p>
  </w:footnote>
  <w:footnote w:type="continuationSeparator" w:id="0">
    <w:p w14:paraId="05E121BD" w14:textId="77777777" w:rsidR="009604AC" w:rsidRDefault="009604A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D1031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D103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6D1031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D1031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F4A"/>
    <w:multiLevelType w:val="hybridMultilevel"/>
    <w:tmpl w:val="39280772"/>
    <w:lvl w:ilvl="0" w:tplc="E99CA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05468"/>
    <w:rsid w:val="00013162"/>
    <w:rsid w:val="00024209"/>
    <w:rsid w:val="000550F3"/>
    <w:rsid w:val="00060FF3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523B5"/>
    <w:rsid w:val="00187BC9"/>
    <w:rsid w:val="0019550D"/>
    <w:rsid w:val="00195875"/>
    <w:rsid w:val="001B7D31"/>
    <w:rsid w:val="001F62D3"/>
    <w:rsid w:val="00201BC6"/>
    <w:rsid w:val="0025084E"/>
    <w:rsid w:val="00260D74"/>
    <w:rsid w:val="002771E6"/>
    <w:rsid w:val="00292D55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E6E74"/>
    <w:rsid w:val="003F1F54"/>
    <w:rsid w:val="003F75A3"/>
    <w:rsid w:val="0045125A"/>
    <w:rsid w:val="00460F81"/>
    <w:rsid w:val="004A6600"/>
    <w:rsid w:val="004B2F1A"/>
    <w:rsid w:val="004C427E"/>
    <w:rsid w:val="004E7058"/>
    <w:rsid w:val="004F769F"/>
    <w:rsid w:val="00502332"/>
    <w:rsid w:val="00534893"/>
    <w:rsid w:val="005416F3"/>
    <w:rsid w:val="005463A7"/>
    <w:rsid w:val="00555D2B"/>
    <w:rsid w:val="00563F67"/>
    <w:rsid w:val="0056726E"/>
    <w:rsid w:val="0057138C"/>
    <w:rsid w:val="005762F6"/>
    <w:rsid w:val="005946CB"/>
    <w:rsid w:val="00596660"/>
    <w:rsid w:val="005A3316"/>
    <w:rsid w:val="005B4052"/>
    <w:rsid w:val="006041C4"/>
    <w:rsid w:val="006102CE"/>
    <w:rsid w:val="00611396"/>
    <w:rsid w:val="00625551"/>
    <w:rsid w:val="00632B3A"/>
    <w:rsid w:val="006574EC"/>
    <w:rsid w:val="00697144"/>
    <w:rsid w:val="006A2B2B"/>
    <w:rsid w:val="006A751F"/>
    <w:rsid w:val="006B6D74"/>
    <w:rsid w:val="006D0FE1"/>
    <w:rsid w:val="006D1031"/>
    <w:rsid w:val="006D7CBC"/>
    <w:rsid w:val="006E211A"/>
    <w:rsid w:val="006E39E3"/>
    <w:rsid w:val="006E4D7A"/>
    <w:rsid w:val="006E7F76"/>
    <w:rsid w:val="006F694E"/>
    <w:rsid w:val="0071292E"/>
    <w:rsid w:val="00743BFF"/>
    <w:rsid w:val="0076122F"/>
    <w:rsid w:val="00776C65"/>
    <w:rsid w:val="00780612"/>
    <w:rsid w:val="007B7B11"/>
    <w:rsid w:val="007D754D"/>
    <w:rsid w:val="00814E11"/>
    <w:rsid w:val="0081549A"/>
    <w:rsid w:val="00826A4D"/>
    <w:rsid w:val="00871E6D"/>
    <w:rsid w:val="008847CC"/>
    <w:rsid w:val="008B46DC"/>
    <w:rsid w:val="008B7453"/>
    <w:rsid w:val="008D40D4"/>
    <w:rsid w:val="009252CD"/>
    <w:rsid w:val="00927EDF"/>
    <w:rsid w:val="0093315D"/>
    <w:rsid w:val="00943278"/>
    <w:rsid w:val="009604AC"/>
    <w:rsid w:val="00995D5C"/>
    <w:rsid w:val="00996D7D"/>
    <w:rsid w:val="009B5855"/>
    <w:rsid w:val="00A20FB2"/>
    <w:rsid w:val="00A46DBD"/>
    <w:rsid w:val="00A84AE4"/>
    <w:rsid w:val="00A85E8E"/>
    <w:rsid w:val="00A903BC"/>
    <w:rsid w:val="00AA109C"/>
    <w:rsid w:val="00AB0023"/>
    <w:rsid w:val="00AD033F"/>
    <w:rsid w:val="00AD07FA"/>
    <w:rsid w:val="00AE3148"/>
    <w:rsid w:val="00AE38BE"/>
    <w:rsid w:val="00AE7679"/>
    <w:rsid w:val="00B22CD8"/>
    <w:rsid w:val="00B23833"/>
    <w:rsid w:val="00B33BAC"/>
    <w:rsid w:val="00B37A21"/>
    <w:rsid w:val="00B45BD2"/>
    <w:rsid w:val="00B624D3"/>
    <w:rsid w:val="00B72021"/>
    <w:rsid w:val="00B82EF6"/>
    <w:rsid w:val="00BC21CE"/>
    <w:rsid w:val="00BC3646"/>
    <w:rsid w:val="00BD12E0"/>
    <w:rsid w:val="00C0036F"/>
    <w:rsid w:val="00C23E01"/>
    <w:rsid w:val="00C350A4"/>
    <w:rsid w:val="00C63D32"/>
    <w:rsid w:val="00C66796"/>
    <w:rsid w:val="00C667BD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C6511"/>
    <w:rsid w:val="00DE178F"/>
    <w:rsid w:val="00DE2615"/>
    <w:rsid w:val="00E02BCE"/>
    <w:rsid w:val="00E02E10"/>
    <w:rsid w:val="00E368E6"/>
    <w:rsid w:val="00E44CC3"/>
    <w:rsid w:val="00E64F3F"/>
    <w:rsid w:val="00E71F55"/>
    <w:rsid w:val="00E92181"/>
    <w:rsid w:val="00EA03F4"/>
    <w:rsid w:val="00EC3580"/>
    <w:rsid w:val="00EC42C5"/>
    <w:rsid w:val="00ED565F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394D"/>
    <w:rsid w:val="00F97311"/>
    <w:rsid w:val="00FB007D"/>
    <w:rsid w:val="00FD2E2B"/>
    <w:rsid w:val="00FD485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B14F4-02EE-4550-B915-17CD6D8166D9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76F4A-7C16-44D3-9D1E-9E78FE08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41</cp:revision>
  <dcterms:created xsi:type="dcterms:W3CDTF">2019-06-28T15:07:00Z</dcterms:created>
  <dcterms:modified xsi:type="dcterms:W3CDTF">2022-11-15T22:59:00Z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